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F855C" w14:textId="77777777" w:rsidR="00364614" w:rsidRDefault="007721C6" w:rsidP="00364614">
      <w:pPr>
        <w:jc w:val="both"/>
        <w:rPr>
          <w:rFonts w:asciiTheme="minorHAnsi" w:hAnsiTheme="minorHAnsi" w:cstheme="minorHAnsi"/>
          <w:b/>
          <w:sz w:val="20"/>
          <w:szCs w:val="20"/>
        </w:rPr>
      </w:pPr>
      <w:r>
        <w:rPr>
          <w:rFonts w:asciiTheme="minorHAnsi" w:hAnsiTheme="minorHAnsi" w:cstheme="minorHAnsi"/>
          <w:b/>
          <w:sz w:val="20"/>
          <w:szCs w:val="20"/>
        </w:rPr>
        <w:t xml:space="preserve"> </w:t>
      </w:r>
      <w:r w:rsidR="00380295">
        <w:rPr>
          <w:rFonts w:asciiTheme="minorHAnsi" w:hAnsiTheme="minorHAnsi" w:cstheme="minorHAnsi"/>
          <w:b/>
          <w:sz w:val="20"/>
          <w:szCs w:val="20"/>
        </w:rPr>
        <w:t xml:space="preserve"> </w:t>
      </w:r>
    </w:p>
    <w:p w14:paraId="6403C13F" w14:textId="77777777" w:rsidR="00364614" w:rsidRDefault="00364614" w:rsidP="00364614">
      <w:pPr>
        <w:jc w:val="both"/>
        <w:rPr>
          <w:rFonts w:asciiTheme="minorHAnsi" w:hAnsiTheme="minorHAnsi" w:cstheme="minorHAnsi"/>
          <w:b/>
          <w:sz w:val="20"/>
          <w:szCs w:val="20"/>
        </w:rPr>
      </w:pPr>
    </w:p>
    <w:p w14:paraId="101CB4AC" w14:textId="77777777" w:rsidR="00364614" w:rsidRDefault="00364614" w:rsidP="00364614">
      <w:pPr>
        <w:jc w:val="both"/>
        <w:rPr>
          <w:rFonts w:asciiTheme="minorHAnsi" w:hAnsiTheme="minorHAnsi" w:cstheme="minorHAnsi"/>
          <w:b/>
          <w:sz w:val="20"/>
          <w:szCs w:val="20"/>
        </w:rPr>
      </w:pPr>
    </w:p>
    <w:p w14:paraId="523B7047" w14:textId="77777777" w:rsidR="00364614" w:rsidRDefault="00364614" w:rsidP="00364614">
      <w:pPr>
        <w:jc w:val="both"/>
        <w:rPr>
          <w:rFonts w:asciiTheme="minorHAnsi" w:hAnsiTheme="minorHAnsi" w:cstheme="minorHAnsi"/>
          <w:b/>
          <w:sz w:val="20"/>
          <w:szCs w:val="20"/>
        </w:rPr>
      </w:pPr>
    </w:p>
    <w:p w14:paraId="3572C882" w14:textId="384BE275" w:rsidR="00364614" w:rsidRDefault="00364614" w:rsidP="00364614">
      <w:pPr>
        <w:jc w:val="both"/>
        <w:rPr>
          <w:rFonts w:asciiTheme="minorHAnsi" w:hAnsiTheme="minorHAnsi" w:cstheme="minorHAnsi"/>
          <w:b/>
          <w:sz w:val="22"/>
          <w:szCs w:val="22"/>
        </w:rPr>
      </w:pPr>
      <w:r>
        <w:rPr>
          <w:rFonts w:asciiTheme="minorHAnsi" w:hAnsiTheme="minorHAnsi" w:cstheme="minorHAnsi"/>
          <w:b/>
          <w:sz w:val="22"/>
          <w:szCs w:val="22"/>
        </w:rPr>
        <w:t>Prezenta grilă de evaluare se adresează proiectelor de investiții din sectorul de apă și apă uzată și este elaborată pe baza Metodologiei și criteriilor pentru selectarea operațiunilor din cadrul Programul Dezvoltare Durabilă, metodologie care reprezintă cadrul general pentru selectarea operațiunilor pentru perioada de programare 2021-2027.</w:t>
      </w:r>
    </w:p>
    <w:p w14:paraId="0F82EED5" w14:textId="77777777" w:rsidR="00364614" w:rsidRDefault="00364614" w:rsidP="00364614">
      <w:pPr>
        <w:jc w:val="both"/>
        <w:rPr>
          <w:rFonts w:asciiTheme="minorHAnsi" w:hAnsiTheme="minorHAnsi" w:cstheme="minorHAnsi"/>
          <w:b/>
          <w:sz w:val="22"/>
          <w:szCs w:val="22"/>
        </w:rPr>
      </w:pPr>
      <w:r>
        <w:rPr>
          <w:rFonts w:asciiTheme="minorHAnsi" w:hAnsiTheme="minorHAnsi" w:cstheme="minorHAnsi"/>
          <w:b/>
          <w:sz w:val="22"/>
          <w:szCs w:val="22"/>
        </w:rPr>
        <w:t xml:space="preserve">Proiectele supuse evaluării în cadrul Priorității 1 - Dezvoltarea infrastructurii de apă și apă uzată și tranziția la o  economie circulară,  Obiectivul Specific 2.5 - Promovarea accesului la apă și o gospodărire sustenabilă a apelor, sunt proiecte preidentificate care răspund nevoii de conformare a României cu Tratatul de Aderare și care parcurg un proces de pregătire a documentației tehnico-economice, astfel încât să atingă gradul necesar de maturitate în vederea finanțării. Având în vedere complexitatea acestor proiecte (atât din punct de vedere tehnic, cât și financiar), procesul de pregătire se face cu sprijinul experților independenți (spre expl. JASPERS/BEI PASSA), care asigură evaluarea calității și maturității propunerilor de proiect prin analiza soluțiilor tehnice propuse în baza analizei de opțiuni, a indicatorilor de proiect, a costurilor de investiție, precum și viabilitatea și sustenabilitatea proiectului. </w:t>
      </w:r>
    </w:p>
    <w:p w14:paraId="2D111F6C" w14:textId="77777777" w:rsidR="00364614" w:rsidRDefault="00364614" w:rsidP="00364614">
      <w:pPr>
        <w:jc w:val="both"/>
        <w:rPr>
          <w:rFonts w:asciiTheme="minorHAnsi" w:hAnsiTheme="minorHAnsi" w:cstheme="minorHAnsi"/>
          <w:b/>
          <w:sz w:val="22"/>
          <w:szCs w:val="22"/>
        </w:rPr>
      </w:pPr>
      <w:r>
        <w:rPr>
          <w:rFonts w:asciiTheme="minorHAnsi" w:hAnsiTheme="minorHAnsi" w:cstheme="minorHAnsi"/>
          <w:b/>
          <w:sz w:val="22"/>
          <w:szCs w:val="22"/>
        </w:rPr>
        <w:t>Când proiectul atinge gradul de maturitate cerut de Regulamentele și Directivele europene aplicabile , experții independenți (spre expl. JASPERS/BEI PASSA) emit un raport final de verificare.</w:t>
      </w:r>
    </w:p>
    <w:p w14:paraId="04EF3500" w14:textId="77777777" w:rsidR="00364614" w:rsidRDefault="00364614" w:rsidP="00364614">
      <w:pPr>
        <w:jc w:val="both"/>
        <w:rPr>
          <w:rFonts w:asciiTheme="minorHAnsi" w:hAnsiTheme="minorHAnsi" w:cstheme="minorHAnsi"/>
          <w:b/>
          <w:sz w:val="22"/>
          <w:szCs w:val="22"/>
        </w:rPr>
      </w:pPr>
      <w:r>
        <w:rPr>
          <w:rFonts w:asciiTheme="minorHAnsi" w:hAnsiTheme="minorHAnsi" w:cstheme="minorHAnsi"/>
          <w:b/>
          <w:sz w:val="22"/>
          <w:szCs w:val="22"/>
        </w:rPr>
        <w:t>Astfel, selecția acestor proiecte la finanțare se face atât în baza analizei AM, care se asigură de corelarea informațiilor în toate documentele suport și actele de reglementare (avize, acorduri), documentele instituționale (hotărâri/acte de aprobare a cofinanțării, a indicatorilor tehnico-economici, disponibilitatea terenurilor),  cât și a raportului final de verificare tehnico-economică a experților independenți, urmărindu-se în acest fel aprobarea unor proiecte mature din punct de vedere tehnic și financiar, care să poată asigura implementarea investițiilor necesare pentru conformarea cu Directivele europene relevante în sectorul de apă, apă uzată și absorbția fondurilor europene.</w:t>
      </w:r>
    </w:p>
    <w:p w14:paraId="74B58D91" w14:textId="77777777" w:rsidR="00364614" w:rsidRDefault="00364614" w:rsidP="00364614">
      <w:pPr>
        <w:jc w:val="both"/>
        <w:rPr>
          <w:rFonts w:asciiTheme="minorHAnsi" w:hAnsiTheme="minorHAnsi" w:cstheme="minorHAnsi"/>
          <w:b/>
          <w:sz w:val="22"/>
          <w:szCs w:val="22"/>
        </w:rPr>
      </w:pPr>
    </w:p>
    <w:p w14:paraId="7DC4C834" w14:textId="77777777" w:rsidR="00364614" w:rsidRDefault="00364614" w:rsidP="00364614">
      <w:pPr>
        <w:jc w:val="both"/>
        <w:rPr>
          <w:rFonts w:asciiTheme="minorHAnsi" w:hAnsiTheme="minorHAnsi" w:cstheme="minorHAnsi"/>
          <w:b/>
          <w:sz w:val="22"/>
          <w:szCs w:val="22"/>
        </w:rPr>
      </w:pPr>
    </w:p>
    <w:p w14:paraId="489E1DCF" w14:textId="77777777" w:rsidR="00364614" w:rsidRDefault="00364614" w:rsidP="00364614">
      <w:pPr>
        <w:jc w:val="both"/>
        <w:rPr>
          <w:rFonts w:asciiTheme="minorHAnsi" w:hAnsiTheme="minorHAnsi" w:cstheme="minorHAnsi"/>
          <w:b/>
          <w:sz w:val="22"/>
          <w:szCs w:val="22"/>
        </w:rPr>
      </w:pPr>
    </w:p>
    <w:p w14:paraId="5EBD4F3E" w14:textId="77777777" w:rsidR="00364614" w:rsidRDefault="00364614" w:rsidP="00364614">
      <w:pPr>
        <w:jc w:val="both"/>
        <w:rPr>
          <w:rFonts w:asciiTheme="minorHAnsi" w:hAnsiTheme="minorHAnsi" w:cstheme="minorHAnsi"/>
          <w:b/>
          <w:sz w:val="22"/>
          <w:szCs w:val="22"/>
        </w:rPr>
      </w:pPr>
    </w:p>
    <w:p w14:paraId="553CBC62" w14:textId="77777777" w:rsidR="00364614" w:rsidRDefault="00364614" w:rsidP="00364614">
      <w:pPr>
        <w:jc w:val="both"/>
        <w:rPr>
          <w:rFonts w:asciiTheme="minorHAnsi" w:hAnsiTheme="minorHAnsi" w:cstheme="minorHAnsi"/>
          <w:b/>
          <w:sz w:val="22"/>
          <w:szCs w:val="22"/>
        </w:rPr>
      </w:pPr>
    </w:p>
    <w:p w14:paraId="13EFCAB5" w14:textId="77777777" w:rsidR="00364614" w:rsidRDefault="00364614" w:rsidP="00364614">
      <w:pPr>
        <w:jc w:val="both"/>
        <w:rPr>
          <w:rFonts w:asciiTheme="minorHAnsi" w:hAnsiTheme="minorHAnsi" w:cstheme="minorHAnsi"/>
          <w:b/>
          <w:sz w:val="22"/>
          <w:szCs w:val="22"/>
        </w:rPr>
      </w:pPr>
    </w:p>
    <w:p w14:paraId="468372E6" w14:textId="77777777" w:rsidR="00364614" w:rsidRDefault="00364614" w:rsidP="00364614">
      <w:pPr>
        <w:jc w:val="both"/>
        <w:rPr>
          <w:rFonts w:asciiTheme="minorHAnsi" w:hAnsiTheme="minorHAnsi" w:cstheme="minorHAnsi"/>
          <w:b/>
          <w:sz w:val="22"/>
          <w:szCs w:val="22"/>
        </w:rPr>
      </w:pPr>
    </w:p>
    <w:p w14:paraId="7965CFB4" w14:textId="77777777" w:rsidR="00364614" w:rsidRDefault="00364614" w:rsidP="00364614">
      <w:pPr>
        <w:jc w:val="both"/>
        <w:rPr>
          <w:rFonts w:asciiTheme="minorHAnsi" w:hAnsiTheme="minorHAnsi" w:cstheme="minorHAnsi"/>
          <w:b/>
          <w:sz w:val="22"/>
          <w:szCs w:val="22"/>
        </w:rPr>
      </w:pPr>
    </w:p>
    <w:p w14:paraId="516D6B78" w14:textId="77777777" w:rsidR="00364614" w:rsidRDefault="00364614" w:rsidP="00364614">
      <w:pPr>
        <w:jc w:val="both"/>
        <w:rPr>
          <w:rFonts w:asciiTheme="minorHAnsi" w:hAnsiTheme="minorHAnsi" w:cstheme="minorHAnsi"/>
          <w:b/>
          <w:sz w:val="22"/>
          <w:szCs w:val="22"/>
        </w:rPr>
      </w:pPr>
    </w:p>
    <w:p w14:paraId="140AC12E" w14:textId="77777777" w:rsidR="00364614" w:rsidRDefault="00364614" w:rsidP="00364614">
      <w:pPr>
        <w:jc w:val="both"/>
        <w:rPr>
          <w:rFonts w:asciiTheme="minorHAnsi" w:hAnsiTheme="minorHAnsi" w:cstheme="minorHAnsi"/>
          <w:b/>
          <w:sz w:val="22"/>
          <w:szCs w:val="22"/>
        </w:rPr>
      </w:pPr>
    </w:p>
    <w:p w14:paraId="093D1B3F" w14:textId="77777777" w:rsidR="00364614" w:rsidRDefault="00364614" w:rsidP="00364614">
      <w:pPr>
        <w:jc w:val="both"/>
        <w:rPr>
          <w:rFonts w:asciiTheme="minorHAnsi" w:hAnsiTheme="minorHAnsi" w:cstheme="minorHAnsi"/>
          <w:b/>
          <w:sz w:val="22"/>
          <w:szCs w:val="22"/>
        </w:rPr>
      </w:pPr>
    </w:p>
    <w:p w14:paraId="3EAC055B" w14:textId="77777777" w:rsidR="00364614" w:rsidRDefault="00364614" w:rsidP="00364614">
      <w:pPr>
        <w:jc w:val="both"/>
        <w:rPr>
          <w:rFonts w:asciiTheme="minorHAnsi" w:hAnsiTheme="minorHAnsi" w:cstheme="minorHAnsi"/>
          <w:b/>
          <w:sz w:val="22"/>
          <w:szCs w:val="22"/>
        </w:rPr>
      </w:pPr>
    </w:p>
    <w:p w14:paraId="4E932948" w14:textId="77777777" w:rsidR="00364614" w:rsidRDefault="00364614" w:rsidP="00364614">
      <w:pPr>
        <w:jc w:val="both"/>
        <w:rPr>
          <w:rFonts w:asciiTheme="minorHAnsi" w:hAnsiTheme="minorHAnsi" w:cstheme="minorHAnsi"/>
          <w:b/>
          <w:sz w:val="22"/>
          <w:szCs w:val="22"/>
        </w:rPr>
      </w:pPr>
    </w:p>
    <w:p w14:paraId="6543D3DB" w14:textId="77777777" w:rsidR="00364614" w:rsidRDefault="00364614" w:rsidP="00364614">
      <w:pPr>
        <w:jc w:val="both"/>
        <w:rPr>
          <w:rFonts w:asciiTheme="minorHAnsi" w:hAnsiTheme="minorHAnsi" w:cstheme="minorHAnsi"/>
          <w:b/>
          <w:sz w:val="22"/>
          <w:szCs w:val="22"/>
        </w:rPr>
      </w:pPr>
    </w:p>
    <w:p w14:paraId="462DCCEE" w14:textId="77777777" w:rsidR="00364614" w:rsidRDefault="00364614" w:rsidP="00364614">
      <w:pPr>
        <w:jc w:val="both"/>
        <w:rPr>
          <w:rFonts w:asciiTheme="minorHAnsi" w:hAnsiTheme="minorHAnsi" w:cstheme="minorHAnsi"/>
          <w:b/>
          <w:sz w:val="22"/>
          <w:szCs w:val="22"/>
        </w:rPr>
      </w:pPr>
    </w:p>
    <w:p w14:paraId="4E2EECA4" w14:textId="77777777" w:rsidR="00364614" w:rsidRDefault="00364614" w:rsidP="00364614">
      <w:pPr>
        <w:jc w:val="both"/>
        <w:rPr>
          <w:rFonts w:asciiTheme="minorHAnsi" w:hAnsiTheme="minorHAnsi" w:cstheme="minorHAnsi"/>
          <w:b/>
          <w:sz w:val="22"/>
          <w:szCs w:val="22"/>
        </w:rPr>
      </w:pPr>
    </w:p>
    <w:p w14:paraId="23FEDCA1" w14:textId="77777777" w:rsidR="00364614" w:rsidRDefault="00364614" w:rsidP="00364614">
      <w:pPr>
        <w:jc w:val="both"/>
        <w:rPr>
          <w:rFonts w:asciiTheme="minorHAnsi" w:hAnsiTheme="minorHAnsi" w:cstheme="minorHAnsi"/>
          <w:b/>
          <w:sz w:val="22"/>
          <w:szCs w:val="22"/>
        </w:rPr>
      </w:pPr>
    </w:p>
    <w:p w14:paraId="7E54396F" w14:textId="77777777" w:rsidR="00364614" w:rsidRDefault="00364614" w:rsidP="00364614">
      <w:pPr>
        <w:jc w:val="both"/>
        <w:rPr>
          <w:rFonts w:asciiTheme="minorHAnsi" w:hAnsiTheme="minorHAnsi" w:cstheme="minorHAnsi"/>
          <w:b/>
          <w:sz w:val="22"/>
          <w:szCs w:val="22"/>
        </w:rPr>
      </w:pPr>
    </w:p>
    <w:p w14:paraId="3F4671E1" w14:textId="77777777" w:rsidR="00364614" w:rsidRDefault="00364614" w:rsidP="00364614">
      <w:pPr>
        <w:jc w:val="both"/>
        <w:rPr>
          <w:rFonts w:asciiTheme="minorHAnsi" w:hAnsiTheme="minorHAnsi" w:cstheme="minorHAnsi"/>
          <w:b/>
          <w:sz w:val="22"/>
          <w:szCs w:val="22"/>
        </w:rPr>
      </w:pPr>
    </w:p>
    <w:p w14:paraId="60B771B2" w14:textId="77777777" w:rsidR="00364614" w:rsidRDefault="00364614" w:rsidP="00364614">
      <w:pPr>
        <w:jc w:val="both"/>
        <w:rPr>
          <w:rFonts w:asciiTheme="minorHAnsi" w:hAnsiTheme="minorHAnsi" w:cstheme="minorHAnsi"/>
          <w:b/>
          <w:sz w:val="22"/>
          <w:szCs w:val="22"/>
        </w:rPr>
      </w:pPr>
    </w:p>
    <w:p w14:paraId="07BA00AA" w14:textId="77777777" w:rsidR="00364614" w:rsidRDefault="00364614" w:rsidP="00364614">
      <w:pPr>
        <w:jc w:val="both"/>
        <w:rPr>
          <w:rFonts w:asciiTheme="minorHAnsi" w:hAnsiTheme="minorHAnsi" w:cstheme="minorHAnsi"/>
          <w:b/>
          <w:sz w:val="22"/>
          <w:szCs w:val="22"/>
        </w:rPr>
      </w:pPr>
    </w:p>
    <w:p w14:paraId="04087B5B" w14:textId="77777777" w:rsidR="00364614" w:rsidRDefault="00364614" w:rsidP="00364614">
      <w:pPr>
        <w:jc w:val="both"/>
        <w:rPr>
          <w:rFonts w:asciiTheme="minorHAnsi" w:hAnsiTheme="minorHAnsi" w:cstheme="minorHAnsi"/>
          <w:b/>
          <w:sz w:val="22"/>
          <w:szCs w:val="22"/>
        </w:rPr>
      </w:pPr>
    </w:p>
    <w:p w14:paraId="0D0B402C" w14:textId="77777777" w:rsidR="00364614" w:rsidRDefault="00364614" w:rsidP="00364614">
      <w:pPr>
        <w:jc w:val="both"/>
        <w:rPr>
          <w:rFonts w:asciiTheme="minorHAnsi" w:hAnsiTheme="minorHAnsi" w:cstheme="minorHAnsi"/>
          <w:b/>
          <w:sz w:val="22"/>
          <w:szCs w:val="22"/>
        </w:rPr>
      </w:pPr>
    </w:p>
    <w:p w14:paraId="1A8BBD37" w14:textId="77777777" w:rsidR="00364614" w:rsidRDefault="00364614" w:rsidP="00364614">
      <w:pPr>
        <w:jc w:val="both"/>
        <w:rPr>
          <w:rFonts w:asciiTheme="minorHAnsi" w:hAnsiTheme="minorHAnsi" w:cstheme="minorHAnsi"/>
          <w:b/>
          <w:sz w:val="22"/>
          <w:szCs w:val="22"/>
        </w:rPr>
      </w:pPr>
    </w:p>
    <w:p w14:paraId="1310C88F" w14:textId="77777777" w:rsidR="00364614" w:rsidRDefault="00364614" w:rsidP="00364614">
      <w:pPr>
        <w:jc w:val="both"/>
        <w:rPr>
          <w:rFonts w:asciiTheme="minorHAnsi" w:hAnsiTheme="minorHAnsi" w:cstheme="minorHAnsi"/>
          <w:b/>
          <w:sz w:val="22"/>
          <w:szCs w:val="22"/>
        </w:rPr>
      </w:pPr>
    </w:p>
    <w:p w14:paraId="765C7143" w14:textId="67D0EE68" w:rsidR="00122839" w:rsidRPr="001A1958" w:rsidRDefault="00122839" w:rsidP="00122839">
      <w:pPr>
        <w:jc w:val="both"/>
        <w:rPr>
          <w:rFonts w:asciiTheme="minorHAnsi" w:hAnsiTheme="minorHAnsi" w:cstheme="minorHAnsi"/>
          <w:b/>
          <w:sz w:val="20"/>
          <w:szCs w:val="20"/>
        </w:rPr>
      </w:pPr>
    </w:p>
    <w:sdt>
      <w:sdtPr>
        <w:rPr>
          <w:rFonts w:asciiTheme="minorHAnsi" w:hAnsiTheme="minorHAnsi" w:cstheme="minorHAnsi"/>
          <w:sz w:val="20"/>
          <w:szCs w:val="20"/>
        </w:rPr>
        <w:id w:val="-1791806166"/>
        <w:docPartObj>
          <w:docPartGallery w:val="Table of Contents"/>
          <w:docPartUnique/>
        </w:docPartObj>
      </w:sdtPr>
      <w:sdtEndPr>
        <w:rPr>
          <w:b/>
        </w:rPr>
      </w:sdtEndPr>
      <w:sdtContent>
        <w:p w14:paraId="537200B0" w14:textId="339D4212" w:rsidR="00122839" w:rsidRPr="00CD7238" w:rsidRDefault="00122839" w:rsidP="00122839">
          <w:pPr>
            <w:keepLines/>
            <w:spacing w:before="240" w:after="120" w:line="259" w:lineRule="auto"/>
            <w:ind w:left="720"/>
            <w:jc w:val="both"/>
            <w:rPr>
              <w:rFonts w:asciiTheme="minorHAnsi" w:eastAsiaTheme="majorEastAsia" w:hAnsiTheme="minorHAnsi" w:cstheme="minorHAnsi"/>
              <w:bCs/>
              <w:smallCaps/>
              <w:color w:val="2E74B5" w:themeColor="accent1" w:themeShade="BF"/>
              <w:sz w:val="20"/>
              <w:szCs w:val="20"/>
            </w:rPr>
          </w:pPr>
          <w:r w:rsidRPr="00CD7238">
            <w:rPr>
              <w:rFonts w:asciiTheme="minorHAnsi" w:eastAsiaTheme="majorEastAsia" w:hAnsiTheme="minorHAnsi" w:cstheme="minorHAnsi"/>
              <w:bCs/>
              <w:smallCaps/>
              <w:color w:val="2E74B5" w:themeColor="accent1" w:themeShade="BF"/>
              <w:sz w:val="20"/>
              <w:szCs w:val="20"/>
            </w:rPr>
            <w:t>C</w:t>
          </w:r>
          <w:r w:rsidR="008C5588" w:rsidRPr="00CD7238">
            <w:rPr>
              <w:rFonts w:asciiTheme="minorHAnsi" w:eastAsiaTheme="majorEastAsia" w:hAnsiTheme="minorHAnsi" w:cstheme="minorHAnsi"/>
              <w:bCs/>
              <w:smallCaps/>
              <w:color w:val="2E74B5" w:themeColor="accent1" w:themeShade="BF"/>
              <w:sz w:val="20"/>
              <w:szCs w:val="20"/>
            </w:rPr>
            <w:t>onținut</w:t>
          </w:r>
        </w:p>
        <w:p w14:paraId="579148C3" w14:textId="36A4720B" w:rsidR="00122839" w:rsidRPr="00CD7238" w:rsidRDefault="00122839" w:rsidP="00122839">
          <w:pPr>
            <w:pStyle w:val="TOC1"/>
            <w:tabs>
              <w:tab w:val="right" w:leader="dot" w:pos="10387"/>
            </w:tabs>
            <w:rPr>
              <w:rFonts w:asciiTheme="minorHAnsi" w:eastAsiaTheme="minorEastAsia" w:hAnsiTheme="minorHAnsi" w:cstheme="minorHAnsi"/>
              <w:kern w:val="2"/>
              <w:sz w:val="20"/>
              <w:szCs w:val="20"/>
              <w:lang w:val="en-US"/>
              <w14:ligatures w14:val="standardContextual"/>
            </w:rPr>
          </w:pPr>
          <w:r w:rsidRPr="00CD7238">
            <w:rPr>
              <w:rFonts w:asciiTheme="minorHAnsi" w:hAnsiTheme="minorHAnsi" w:cstheme="minorHAnsi"/>
              <w:sz w:val="20"/>
              <w:szCs w:val="20"/>
            </w:rPr>
            <w:fldChar w:fldCharType="begin"/>
          </w:r>
          <w:r w:rsidRPr="00CD7238">
            <w:rPr>
              <w:rFonts w:asciiTheme="minorHAnsi" w:hAnsiTheme="minorHAnsi" w:cstheme="minorHAnsi"/>
              <w:sz w:val="20"/>
              <w:szCs w:val="20"/>
            </w:rPr>
            <w:instrText xml:space="preserve"> TOC \o "1-3" \h \z \u </w:instrText>
          </w:r>
          <w:r w:rsidRPr="00CD7238">
            <w:rPr>
              <w:rFonts w:asciiTheme="minorHAnsi" w:hAnsiTheme="minorHAnsi" w:cstheme="minorHAnsi"/>
              <w:sz w:val="20"/>
              <w:szCs w:val="20"/>
            </w:rPr>
            <w:fldChar w:fldCharType="separate"/>
          </w:r>
          <w:hyperlink w:anchor="_Toc144739110" w:history="1">
            <w:r w:rsidRPr="00CD7238">
              <w:rPr>
                <w:rStyle w:val="Hyperlink"/>
                <w:rFonts w:asciiTheme="minorHAnsi" w:hAnsiTheme="minorHAnsi" w:cstheme="minorHAnsi"/>
                <w:sz w:val="20"/>
                <w:szCs w:val="20"/>
              </w:rPr>
              <w:t>3.1 LISTA DE VERIFICARE A DOCUMENTELOR ANEXATE LA CEREREA DE FINANȚARE (CONFORMITATE ADMINISTRATIVĂ ȘI ELIGIBILITATE)</w:t>
            </w:r>
            <w:r w:rsidRPr="00CD7238">
              <w:rPr>
                <w:rFonts w:asciiTheme="minorHAnsi" w:hAnsiTheme="minorHAnsi" w:cstheme="minorHAnsi"/>
                <w:webHidden/>
                <w:sz w:val="20"/>
                <w:szCs w:val="20"/>
              </w:rPr>
              <w:tab/>
            </w:r>
            <w:r w:rsidRPr="00CD7238">
              <w:rPr>
                <w:rFonts w:asciiTheme="minorHAnsi" w:hAnsiTheme="minorHAnsi" w:cstheme="minorHAnsi"/>
                <w:webHidden/>
                <w:sz w:val="20"/>
                <w:szCs w:val="20"/>
              </w:rPr>
              <w:fldChar w:fldCharType="begin"/>
            </w:r>
            <w:r w:rsidRPr="00CD7238">
              <w:rPr>
                <w:rFonts w:asciiTheme="minorHAnsi" w:hAnsiTheme="minorHAnsi" w:cstheme="minorHAnsi"/>
                <w:webHidden/>
                <w:sz w:val="20"/>
                <w:szCs w:val="20"/>
              </w:rPr>
              <w:instrText xml:space="preserve"> PAGEREF _Toc144739110 \h </w:instrText>
            </w:r>
            <w:r w:rsidRPr="00CD7238">
              <w:rPr>
                <w:rFonts w:asciiTheme="minorHAnsi" w:hAnsiTheme="minorHAnsi" w:cstheme="minorHAnsi"/>
                <w:webHidden/>
                <w:sz w:val="20"/>
                <w:szCs w:val="20"/>
              </w:rPr>
            </w:r>
            <w:r w:rsidRPr="00CD7238">
              <w:rPr>
                <w:rFonts w:asciiTheme="minorHAnsi" w:hAnsiTheme="minorHAnsi" w:cstheme="minorHAnsi"/>
                <w:webHidden/>
                <w:sz w:val="20"/>
                <w:szCs w:val="20"/>
              </w:rPr>
              <w:fldChar w:fldCharType="separate"/>
            </w:r>
            <w:r w:rsidR="00314AB7" w:rsidRPr="00CD7238">
              <w:rPr>
                <w:rFonts w:asciiTheme="minorHAnsi" w:hAnsiTheme="minorHAnsi" w:cstheme="minorHAnsi"/>
                <w:webHidden/>
                <w:sz w:val="20"/>
                <w:szCs w:val="20"/>
              </w:rPr>
              <w:t>2</w:t>
            </w:r>
            <w:r w:rsidRPr="00CD7238">
              <w:rPr>
                <w:rFonts w:asciiTheme="minorHAnsi" w:hAnsiTheme="minorHAnsi" w:cstheme="minorHAnsi"/>
                <w:webHidden/>
                <w:sz w:val="20"/>
                <w:szCs w:val="20"/>
              </w:rPr>
              <w:fldChar w:fldCharType="end"/>
            </w:r>
          </w:hyperlink>
        </w:p>
        <w:p w14:paraId="7BA13F19" w14:textId="254F44E9" w:rsidR="00122839" w:rsidRPr="00CD7238" w:rsidRDefault="00364614" w:rsidP="00122839">
          <w:pPr>
            <w:pStyle w:val="TOC1"/>
            <w:tabs>
              <w:tab w:val="right" w:leader="dot" w:pos="10387"/>
            </w:tabs>
            <w:rPr>
              <w:rFonts w:asciiTheme="minorHAnsi" w:eastAsiaTheme="minorEastAsia" w:hAnsiTheme="minorHAnsi" w:cstheme="minorHAnsi"/>
              <w:kern w:val="2"/>
              <w:sz w:val="20"/>
              <w:szCs w:val="20"/>
              <w:lang w:val="en-US"/>
              <w14:ligatures w14:val="standardContextual"/>
            </w:rPr>
          </w:pPr>
          <w:hyperlink w:anchor="_Toc144739111" w:history="1">
            <w:r w:rsidR="00122839" w:rsidRPr="00CD7238">
              <w:rPr>
                <w:rStyle w:val="Hyperlink"/>
                <w:rFonts w:asciiTheme="minorHAnsi" w:hAnsiTheme="minorHAnsi" w:cstheme="minorHAnsi"/>
                <w:bCs/>
                <w:smallCaps/>
                <w:sz w:val="20"/>
                <w:szCs w:val="20"/>
              </w:rPr>
              <w:t>3.2 GRILA DE VERIFICARE OBIECTIVE PDD (EVALUARE TEHNICĂ ȘI FINANCIARĂ)</w:t>
            </w:r>
            <w:r w:rsidR="00122839" w:rsidRPr="00CD7238">
              <w:rPr>
                <w:rFonts w:asciiTheme="minorHAnsi" w:hAnsiTheme="minorHAnsi" w:cstheme="minorHAnsi"/>
                <w:webHidden/>
                <w:sz w:val="20"/>
                <w:szCs w:val="20"/>
              </w:rPr>
              <w:tab/>
            </w:r>
            <w:r w:rsidR="00122839" w:rsidRPr="00CD7238">
              <w:rPr>
                <w:rFonts w:asciiTheme="minorHAnsi" w:hAnsiTheme="minorHAnsi" w:cstheme="minorHAnsi"/>
                <w:webHidden/>
                <w:sz w:val="20"/>
                <w:szCs w:val="20"/>
              </w:rPr>
              <w:fldChar w:fldCharType="begin"/>
            </w:r>
            <w:r w:rsidR="00122839" w:rsidRPr="00CD7238">
              <w:rPr>
                <w:rFonts w:asciiTheme="minorHAnsi" w:hAnsiTheme="minorHAnsi" w:cstheme="minorHAnsi"/>
                <w:webHidden/>
                <w:sz w:val="20"/>
                <w:szCs w:val="20"/>
              </w:rPr>
              <w:instrText xml:space="preserve"> PAGEREF _Toc144739111 \h </w:instrText>
            </w:r>
            <w:r w:rsidR="00122839" w:rsidRPr="00CD7238">
              <w:rPr>
                <w:rFonts w:asciiTheme="minorHAnsi" w:hAnsiTheme="minorHAnsi" w:cstheme="minorHAnsi"/>
                <w:webHidden/>
                <w:sz w:val="20"/>
                <w:szCs w:val="20"/>
              </w:rPr>
            </w:r>
            <w:r w:rsidR="00122839" w:rsidRPr="00CD7238">
              <w:rPr>
                <w:rFonts w:asciiTheme="minorHAnsi" w:hAnsiTheme="minorHAnsi" w:cstheme="minorHAnsi"/>
                <w:webHidden/>
                <w:sz w:val="20"/>
                <w:szCs w:val="20"/>
              </w:rPr>
              <w:fldChar w:fldCharType="separate"/>
            </w:r>
            <w:r w:rsidR="00314AB7" w:rsidRPr="00CD7238">
              <w:rPr>
                <w:rFonts w:asciiTheme="minorHAnsi" w:hAnsiTheme="minorHAnsi" w:cstheme="minorHAnsi"/>
                <w:webHidden/>
                <w:sz w:val="20"/>
                <w:szCs w:val="20"/>
              </w:rPr>
              <w:t>7</w:t>
            </w:r>
            <w:r w:rsidR="00122839" w:rsidRPr="00CD7238">
              <w:rPr>
                <w:rFonts w:asciiTheme="minorHAnsi" w:hAnsiTheme="minorHAnsi" w:cstheme="minorHAnsi"/>
                <w:webHidden/>
                <w:sz w:val="20"/>
                <w:szCs w:val="20"/>
              </w:rPr>
              <w:fldChar w:fldCharType="end"/>
            </w:r>
          </w:hyperlink>
        </w:p>
        <w:p w14:paraId="19315F9B" w14:textId="73FE8F40" w:rsidR="00256B1D" w:rsidRPr="00CD7238" w:rsidRDefault="00122839" w:rsidP="00122839">
          <w:pPr>
            <w:jc w:val="both"/>
            <w:rPr>
              <w:rFonts w:asciiTheme="minorHAnsi" w:hAnsiTheme="minorHAnsi" w:cstheme="minorHAnsi"/>
              <w:b/>
              <w:sz w:val="20"/>
              <w:szCs w:val="20"/>
            </w:rPr>
            <w:sectPr w:rsidR="00256B1D" w:rsidRPr="00CD7238" w:rsidSect="00256B1D">
              <w:footerReference w:type="default" r:id="rId8"/>
              <w:headerReference w:type="first" r:id="rId9"/>
              <w:pgSz w:w="12240" w:h="15840"/>
              <w:pgMar w:top="709" w:right="992" w:bottom="709" w:left="851" w:header="709" w:footer="266" w:gutter="0"/>
              <w:cols w:space="708"/>
              <w:titlePg/>
              <w:docGrid w:linePitch="360"/>
            </w:sectPr>
          </w:pPr>
          <w:r w:rsidRPr="00CD7238">
            <w:rPr>
              <w:rFonts w:asciiTheme="minorHAnsi" w:hAnsiTheme="minorHAnsi" w:cstheme="minorHAnsi"/>
              <w:b/>
              <w:bCs/>
              <w:sz w:val="20"/>
              <w:szCs w:val="20"/>
            </w:rPr>
            <w:fldChar w:fldCharType="end"/>
          </w:r>
        </w:p>
      </w:sdtContent>
    </w:sdt>
    <w:p w14:paraId="51969A1A" w14:textId="77777777" w:rsidR="00C16E48" w:rsidRPr="00CD7238" w:rsidRDefault="00C16E48" w:rsidP="00C16E48">
      <w:pPr>
        <w:jc w:val="both"/>
        <w:rPr>
          <w:rFonts w:asciiTheme="minorHAnsi" w:hAnsiTheme="minorHAnsi" w:cstheme="minorHAnsi"/>
          <w:b/>
          <w:sz w:val="18"/>
          <w:szCs w:val="18"/>
        </w:rPr>
      </w:pPr>
    </w:p>
    <w:p w14:paraId="19A2AAB1" w14:textId="4804FDDD" w:rsidR="00C16E48" w:rsidRPr="00CD7238" w:rsidRDefault="00C16E48" w:rsidP="00C16E48">
      <w:pPr>
        <w:jc w:val="both"/>
        <w:rPr>
          <w:rFonts w:asciiTheme="minorHAnsi" w:hAnsiTheme="minorHAnsi" w:cstheme="minorHAnsi"/>
          <w:b/>
          <w:sz w:val="18"/>
          <w:szCs w:val="18"/>
        </w:rPr>
      </w:pPr>
      <w:r w:rsidRPr="00CD7238">
        <w:rPr>
          <w:rFonts w:asciiTheme="minorHAnsi" w:hAnsiTheme="minorHAnsi" w:cstheme="minorHAnsi"/>
          <w:b/>
          <w:caps/>
          <w:sz w:val="18"/>
          <w:szCs w:val="18"/>
        </w:rPr>
        <w:t xml:space="preserve">3.1. FIȘĂ DE CONTROL </w:t>
      </w:r>
    </w:p>
    <w:p w14:paraId="107B1A93" w14:textId="77777777" w:rsidR="00C16E48" w:rsidRPr="00CD7238" w:rsidRDefault="00C16E48" w:rsidP="00C16E48">
      <w:pPr>
        <w:jc w:val="both"/>
        <w:rPr>
          <w:rFonts w:asciiTheme="minorHAnsi" w:hAnsiTheme="minorHAnsi" w:cstheme="minorHAnsi"/>
          <w:b/>
          <w:sz w:val="18"/>
          <w:szCs w:val="18"/>
        </w:rPr>
      </w:pPr>
    </w:p>
    <w:p w14:paraId="5DB73DCF" w14:textId="77777777" w:rsidR="00C16E48" w:rsidRPr="00CD7238" w:rsidRDefault="00C16E48" w:rsidP="00C16E48">
      <w:pPr>
        <w:jc w:val="both"/>
        <w:rPr>
          <w:rFonts w:asciiTheme="minorHAnsi" w:hAnsiTheme="minorHAnsi" w:cstheme="minorHAnsi"/>
          <w:sz w:val="18"/>
          <w:szCs w:val="18"/>
          <w:lang w:val="fr-FR"/>
        </w:rPr>
      </w:pPr>
      <w:r w:rsidRPr="00CD7238">
        <w:rPr>
          <w:rFonts w:asciiTheme="minorHAnsi" w:hAnsiTheme="minorHAnsi" w:cstheme="minorHAnsi"/>
          <w:sz w:val="18"/>
          <w:szCs w:val="18"/>
          <w:lang w:val="fr-FR"/>
        </w:rPr>
        <w:t xml:space="preserve">Titlul proiectului: </w:t>
      </w:r>
      <w:r w:rsidRPr="00CD7238">
        <w:rPr>
          <w:rFonts w:asciiTheme="minorHAnsi" w:hAnsiTheme="minorHAnsi" w:cstheme="minorHAnsi"/>
          <w:i/>
          <w:color w:val="FF0000"/>
          <w:sz w:val="18"/>
          <w:szCs w:val="18"/>
          <w:lang w:val="fr-FR"/>
        </w:rPr>
        <w:t>se completează cu titlul proiectului, aşa cum apare în Formularul cererii de finanţare</w:t>
      </w:r>
    </w:p>
    <w:p w14:paraId="59CB282E" w14:textId="77777777" w:rsidR="00C16E48" w:rsidRPr="00CD7238" w:rsidRDefault="00C16E48" w:rsidP="00C16E48">
      <w:pPr>
        <w:jc w:val="both"/>
        <w:rPr>
          <w:rFonts w:asciiTheme="minorHAnsi" w:hAnsiTheme="minorHAnsi" w:cstheme="minorHAnsi"/>
          <w:i/>
          <w:color w:val="FF0000"/>
          <w:sz w:val="18"/>
          <w:szCs w:val="18"/>
          <w:lang w:val="fr-FR"/>
        </w:rPr>
      </w:pPr>
      <w:r w:rsidRPr="00CD7238">
        <w:rPr>
          <w:rFonts w:asciiTheme="minorHAnsi" w:hAnsiTheme="minorHAnsi" w:cstheme="minorHAnsi"/>
          <w:sz w:val="18"/>
          <w:szCs w:val="18"/>
          <w:lang w:val="fr-FR"/>
        </w:rPr>
        <w:t xml:space="preserve">Solicitant: </w:t>
      </w:r>
      <w:r w:rsidRPr="00CD7238">
        <w:rPr>
          <w:rFonts w:asciiTheme="minorHAnsi" w:hAnsiTheme="minorHAnsi" w:cstheme="minorHAnsi"/>
          <w:i/>
          <w:color w:val="FF0000"/>
          <w:sz w:val="18"/>
          <w:szCs w:val="18"/>
          <w:lang w:val="fr-FR"/>
        </w:rPr>
        <w:t xml:space="preserve">se completează cu denumirea completă a solicitantului, aşa cum apare în Formularul cererii de finanţare </w:t>
      </w:r>
    </w:p>
    <w:p w14:paraId="61D161D2" w14:textId="77777777" w:rsidR="00C16E48" w:rsidRPr="00CD7238" w:rsidRDefault="00C16E48" w:rsidP="00C16E48">
      <w:pPr>
        <w:jc w:val="both"/>
        <w:rPr>
          <w:rFonts w:asciiTheme="minorHAnsi" w:hAnsiTheme="minorHAnsi" w:cstheme="minorHAnsi"/>
          <w:sz w:val="18"/>
          <w:szCs w:val="18"/>
          <w:lang w:val="fr-FR"/>
        </w:rPr>
      </w:pPr>
      <w:r w:rsidRPr="00CD7238">
        <w:rPr>
          <w:rFonts w:asciiTheme="minorHAnsi" w:hAnsiTheme="minorHAnsi" w:cstheme="minorHAnsi"/>
          <w:sz w:val="18"/>
          <w:szCs w:val="18"/>
          <w:lang w:val="fr-FR"/>
        </w:rPr>
        <w:t>Axa prioritară:......................</w:t>
      </w:r>
    </w:p>
    <w:p w14:paraId="38A2B1D2" w14:textId="77777777" w:rsidR="00C16E48" w:rsidRPr="00CD7238" w:rsidRDefault="00C16E48" w:rsidP="00C16E48">
      <w:pPr>
        <w:jc w:val="both"/>
        <w:rPr>
          <w:rFonts w:asciiTheme="minorHAnsi" w:hAnsiTheme="minorHAnsi" w:cstheme="minorHAnsi"/>
          <w:sz w:val="18"/>
          <w:szCs w:val="18"/>
          <w:lang w:val="fr-FR"/>
        </w:rPr>
      </w:pPr>
      <w:r w:rsidRPr="00CD7238">
        <w:rPr>
          <w:rFonts w:asciiTheme="minorHAnsi" w:hAnsiTheme="minorHAnsi" w:cstheme="minorHAnsi"/>
          <w:sz w:val="18"/>
          <w:szCs w:val="18"/>
          <w:lang w:val="fr-FR"/>
        </w:rPr>
        <w:t>Obiectiv specific………….</w:t>
      </w:r>
    </w:p>
    <w:p w14:paraId="548C9AC8" w14:textId="77777777" w:rsidR="00C16E48" w:rsidRPr="00CD7238" w:rsidRDefault="00C16E48" w:rsidP="00C16E48">
      <w:pPr>
        <w:jc w:val="both"/>
        <w:rPr>
          <w:rFonts w:asciiTheme="minorHAnsi" w:hAnsiTheme="minorHAnsi" w:cstheme="minorHAnsi"/>
          <w:sz w:val="18"/>
          <w:szCs w:val="18"/>
          <w:lang w:val="fr-FR"/>
        </w:rPr>
      </w:pPr>
      <w:r w:rsidRPr="00CD7238">
        <w:rPr>
          <w:rFonts w:asciiTheme="minorHAnsi" w:hAnsiTheme="minorHAnsi" w:cstheme="minorHAnsi"/>
          <w:sz w:val="18"/>
          <w:szCs w:val="18"/>
          <w:lang w:val="fr-FR"/>
        </w:rPr>
        <w:t>Apel de propuneri de proiecte:..............</w:t>
      </w:r>
    </w:p>
    <w:p w14:paraId="311ACE2A" w14:textId="77777777" w:rsidR="00C16E48" w:rsidRPr="00CD7238" w:rsidRDefault="00C16E48" w:rsidP="00C16E48">
      <w:pPr>
        <w:autoSpaceDE w:val="0"/>
        <w:jc w:val="both"/>
        <w:rPr>
          <w:rFonts w:asciiTheme="minorHAnsi" w:hAnsiTheme="minorHAnsi" w:cstheme="minorHAnsi"/>
          <w:sz w:val="18"/>
          <w:szCs w:val="18"/>
        </w:rPr>
      </w:pPr>
    </w:p>
    <w:p w14:paraId="6C63DD20" w14:textId="77777777" w:rsidR="00C16E48" w:rsidRPr="00CD7238" w:rsidRDefault="00C16E48" w:rsidP="00C16E48">
      <w:pPr>
        <w:ind w:right="37"/>
        <w:jc w:val="both"/>
        <w:rPr>
          <w:rFonts w:asciiTheme="minorHAnsi" w:hAnsiTheme="minorHAnsi" w:cstheme="minorHAnsi"/>
          <w:noProof w:val="0"/>
          <w:sz w:val="18"/>
          <w:szCs w:val="18"/>
        </w:rPr>
      </w:pPr>
      <w:r w:rsidRPr="00CD7238">
        <w:rPr>
          <w:rFonts w:asciiTheme="minorHAnsi" w:hAnsiTheme="minorHAnsi" w:cstheme="minorHAnsi"/>
          <w:noProof w:val="0"/>
          <w:sz w:val="18"/>
          <w:szCs w:val="18"/>
        </w:rPr>
        <w:t>În vederea aprobării proiectului, este necesară prezentarea următoarelor documente, ce fac dovada informațiilor cuprinse în declarația unică:</w:t>
      </w:r>
    </w:p>
    <w:p w14:paraId="4E26F37C" w14:textId="77777777" w:rsidR="00C16E48" w:rsidRPr="00CD7238" w:rsidRDefault="00C16E48" w:rsidP="00C16E48">
      <w:pPr>
        <w:ind w:right="37"/>
        <w:jc w:val="both"/>
        <w:rPr>
          <w:rFonts w:asciiTheme="minorHAnsi" w:hAnsiTheme="minorHAnsi" w:cstheme="minorHAnsi"/>
          <w:noProof w:val="0"/>
          <w:sz w:val="18"/>
          <w:szCs w:val="18"/>
        </w:rPr>
      </w:pPr>
    </w:p>
    <w:tbl>
      <w:tblPr>
        <w:tblW w:w="10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7"/>
        <w:gridCol w:w="1060"/>
      </w:tblGrid>
      <w:tr w:rsidR="00C16E48" w:rsidRPr="00CD7238" w14:paraId="20D7AD4B"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4757B463" w14:textId="77777777" w:rsidR="00C16E48" w:rsidRPr="00CD7238" w:rsidRDefault="00C16E48" w:rsidP="00B96979">
            <w:pPr>
              <w:numPr>
                <w:ilvl w:val="0"/>
                <w:numId w:val="2"/>
              </w:numPr>
              <w:overflowPunct w:val="0"/>
              <w:autoSpaceDE w:val="0"/>
              <w:autoSpaceDN w:val="0"/>
              <w:adjustRightInd w:val="0"/>
              <w:spacing w:line="256" w:lineRule="auto"/>
              <w:contextualSpacing/>
              <w:jc w:val="both"/>
              <w:textAlignment w:val="baseline"/>
              <w:rPr>
                <w:rFonts w:asciiTheme="minorHAnsi" w:hAnsiTheme="minorHAnsi" w:cstheme="minorHAnsi"/>
                <w:b/>
                <w:iCs/>
                <w:noProof w:val="0"/>
                <w:sz w:val="18"/>
                <w:szCs w:val="18"/>
              </w:rPr>
            </w:pPr>
            <w:r w:rsidRPr="00CD7238">
              <w:rPr>
                <w:rFonts w:asciiTheme="minorHAnsi" w:hAnsiTheme="minorHAnsi" w:cstheme="minorHAnsi"/>
                <w:b/>
                <w:iCs/>
                <w:noProof w:val="0"/>
                <w:sz w:val="18"/>
                <w:szCs w:val="18"/>
              </w:rPr>
              <w:t>Depunerea cererii de finanțare</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0AB019BA" w14:textId="77777777" w:rsidR="00C16E48" w:rsidRPr="00CD7238" w:rsidRDefault="00C16E48" w:rsidP="00B96979">
            <w:pPr>
              <w:spacing w:line="256" w:lineRule="auto"/>
              <w:jc w:val="both"/>
              <w:rPr>
                <w:rFonts w:asciiTheme="minorHAnsi" w:hAnsiTheme="minorHAnsi" w:cstheme="minorHAnsi"/>
                <w:b/>
                <w:noProof w:val="0"/>
                <w:sz w:val="18"/>
                <w:szCs w:val="18"/>
              </w:rPr>
            </w:pPr>
            <w:r w:rsidRPr="00CD7238">
              <w:rPr>
                <w:rFonts w:asciiTheme="minorHAnsi" w:hAnsiTheme="minorHAnsi" w:cstheme="minorHAnsi"/>
                <w:b/>
                <w:noProof w:val="0"/>
                <w:sz w:val="18"/>
                <w:szCs w:val="18"/>
              </w:rPr>
              <w:t>DA/NU</w:t>
            </w:r>
          </w:p>
        </w:tc>
      </w:tr>
      <w:tr w:rsidR="00C16E48" w:rsidRPr="00CD7238" w14:paraId="1F579C1A"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tcPr>
          <w:p w14:paraId="2C7C3853" w14:textId="77777777" w:rsidR="00C16E48" w:rsidRPr="00CD7238" w:rsidRDefault="00C16E48" w:rsidP="00B96979">
            <w:pPr>
              <w:numPr>
                <w:ilvl w:val="0"/>
                <w:numId w:val="1"/>
              </w:numPr>
              <w:overflowPunct w:val="0"/>
              <w:autoSpaceDE w:val="0"/>
              <w:autoSpaceDN w:val="0"/>
              <w:adjustRightInd w:val="0"/>
              <w:spacing w:line="256" w:lineRule="auto"/>
              <w:contextualSpacing/>
              <w:jc w:val="both"/>
              <w:textAlignment w:val="baseline"/>
              <w:rPr>
                <w:rFonts w:asciiTheme="minorHAnsi" w:hAnsiTheme="minorHAnsi" w:cstheme="minorHAnsi"/>
                <w:bCs/>
                <w:iCs/>
                <w:noProof w:val="0"/>
                <w:sz w:val="18"/>
                <w:szCs w:val="18"/>
              </w:rPr>
            </w:pPr>
            <w:r w:rsidRPr="00CD7238">
              <w:rPr>
                <w:rFonts w:asciiTheme="minorHAnsi" w:hAnsiTheme="minorHAnsi" w:cstheme="minorHAnsi"/>
                <w:bCs/>
                <w:iCs/>
                <w:noProof w:val="0"/>
                <w:sz w:val="18"/>
                <w:szCs w:val="18"/>
              </w:rPr>
              <w:t>Documentele care au stat la baza semnării contractului de finanțare semnat conform prevederilor art. I din OUG 109/2022, cu modificările și completările ulterioare</w:t>
            </w:r>
          </w:p>
        </w:tc>
        <w:tc>
          <w:tcPr>
            <w:tcW w:w="1060" w:type="dxa"/>
            <w:tcBorders>
              <w:top w:val="single" w:sz="4" w:space="0" w:color="auto"/>
              <w:left w:val="single" w:sz="4" w:space="0" w:color="auto"/>
              <w:bottom w:val="single" w:sz="4" w:space="0" w:color="auto"/>
              <w:right w:val="single" w:sz="4" w:space="0" w:color="auto"/>
            </w:tcBorders>
          </w:tcPr>
          <w:p w14:paraId="3489A3A4" w14:textId="77777777" w:rsidR="00C16E48" w:rsidRPr="00CD7238" w:rsidRDefault="00C16E48" w:rsidP="00B96979">
            <w:pPr>
              <w:spacing w:line="256" w:lineRule="auto"/>
              <w:jc w:val="both"/>
              <w:rPr>
                <w:rFonts w:asciiTheme="minorHAnsi" w:hAnsiTheme="minorHAnsi" w:cstheme="minorHAnsi"/>
                <w:b/>
                <w:noProof w:val="0"/>
                <w:sz w:val="18"/>
                <w:szCs w:val="18"/>
              </w:rPr>
            </w:pPr>
          </w:p>
        </w:tc>
      </w:tr>
      <w:tr w:rsidR="00C16E48" w:rsidRPr="00CD7238" w14:paraId="51D36375"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tcPr>
          <w:p w14:paraId="222D913B" w14:textId="608082C3" w:rsidR="00C16E48" w:rsidRPr="00CD7238" w:rsidRDefault="00C16E48" w:rsidP="00780B14">
            <w:pPr>
              <w:numPr>
                <w:ilvl w:val="0"/>
                <w:numId w:val="1"/>
              </w:numPr>
              <w:overflowPunct w:val="0"/>
              <w:autoSpaceDE w:val="0"/>
              <w:autoSpaceDN w:val="0"/>
              <w:adjustRightInd w:val="0"/>
              <w:spacing w:line="256" w:lineRule="auto"/>
              <w:contextualSpacing/>
              <w:jc w:val="both"/>
              <w:textAlignment w:val="baseline"/>
              <w:rPr>
                <w:rFonts w:asciiTheme="minorHAnsi" w:hAnsiTheme="minorHAnsi" w:cstheme="minorHAnsi"/>
                <w:bCs/>
                <w:iCs/>
                <w:noProof w:val="0"/>
                <w:sz w:val="18"/>
                <w:szCs w:val="18"/>
              </w:rPr>
            </w:pPr>
            <w:r w:rsidRPr="00CD7238">
              <w:rPr>
                <w:rFonts w:asciiTheme="minorHAnsi" w:hAnsiTheme="minorHAnsi" w:cstheme="minorHAnsi"/>
                <w:bCs/>
                <w:iCs/>
                <w:noProof w:val="0"/>
                <w:sz w:val="18"/>
                <w:szCs w:val="18"/>
              </w:rPr>
              <w:t xml:space="preserve">Mandatul special/ împuternicirea specială pentru semnarea (digitală) a certificării aplicației  și transmiterea cererii de finanțare prin MySMIS  </w:t>
            </w:r>
          </w:p>
        </w:tc>
        <w:tc>
          <w:tcPr>
            <w:tcW w:w="1060" w:type="dxa"/>
            <w:tcBorders>
              <w:top w:val="single" w:sz="4" w:space="0" w:color="auto"/>
              <w:left w:val="single" w:sz="4" w:space="0" w:color="auto"/>
              <w:bottom w:val="single" w:sz="4" w:space="0" w:color="auto"/>
              <w:right w:val="single" w:sz="4" w:space="0" w:color="auto"/>
            </w:tcBorders>
          </w:tcPr>
          <w:p w14:paraId="492955F5" w14:textId="77777777" w:rsidR="00C16E48" w:rsidRPr="00CD7238" w:rsidRDefault="00C16E48" w:rsidP="00B96979">
            <w:pPr>
              <w:spacing w:line="256" w:lineRule="auto"/>
              <w:jc w:val="both"/>
              <w:rPr>
                <w:rFonts w:asciiTheme="minorHAnsi" w:hAnsiTheme="minorHAnsi" w:cstheme="minorHAnsi"/>
                <w:b/>
                <w:noProof w:val="0"/>
                <w:sz w:val="18"/>
                <w:szCs w:val="18"/>
              </w:rPr>
            </w:pPr>
          </w:p>
        </w:tc>
      </w:tr>
      <w:tr w:rsidR="00C16E48" w:rsidRPr="00CD7238" w14:paraId="6F20A131"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tcPr>
          <w:p w14:paraId="359B55F9" w14:textId="77777777" w:rsidR="00C16E48" w:rsidRPr="00CD7238" w:rsidRDefault="00C16E48" w:rsidP="00B96979">
            <w:pPr>
              <w:numPr>
                <w:ilvl w:val="0"/>
                <w:numId w:val="1"/>
              </w:numPr>
              <w:overflowPunct w:val="0"/>
              <w:autoSpaceDE w:val="0"/>
              <w:autoSpaceDN w:val="0"/>
              <w:adjustRightInd w:val="0"/>
              <w:spacing w:line="256" w:lineRule="auto"/>
              <w:contextualSpacing/>
              <w:jc w:val="both"/>
              <w:textAlignment w:val="baseline"/>
              <w:rPr>
                <w:rFonts w:asciiTheme="minorHAnsi" w:hAnsiTheme="minorHAnsi" w:cstheme="minorHAnsi"/>
                <w:bCs/>
                <w:iCs/>
                <w:noProof w:val="0"/>
                <w:sz w:val="18"/>
                <w:szCs w:val="18"/>
              </w:rPr>
            </w:pPr>
            <w:r w:rsidRPr="00CD7238">
              <w:rPr>
                <w:rFonts w:asciiTheme="minorHAnsi" w:hAnsiTheme="minorHAnsi" w:cstheme="minorHAnsi"/>
                <w:bCs/>
                <w:iCs/>
                <w:noProof w:val="0"/>
                <w:sz w:val="18"/>
                <w:szCs w:val="18"/>
              </w:rPr>
              <w:t>Modificări ale documentelor statutare, dacă este cazul, față de cele depuse la cererea  inițială,  după caz</w:t>
            </w:r>
          </w:p>
          <w:p w14:paraId="233DFC76" w14:textId="77777777" w:rsidR="00C16E48" w:rsidRPr="00CD7238" w:rsidRDefault="00C16E48" w:rsidP="00B96979">
            <w:pPr>
              <w:rPr>
                <w:rFonts w:asciiTheme="minorHAnsi" w:hAnsiTheme="minorHAnsi" w:cstheme="minorHAnsi"/>
                <w:bCs/>
                <w:iCs/>
                <w:noProof w:val="0"/>
                <w:sz w:val="18"/>
                <w:szCs w:val="18"/>
              </w:rPr>
            </w:pPr>
          </w:p>
        </w:tc>
        <w:tc>
          <w:tcPr>
            <w:tcW w:w="1060" w:type="dxa"/>
            <w:tcBorders>
              <w:top w:val="single" w:sz="4" w:space="0" w:color="auto"/>
              <w:left w:val="single" w:sz="4" w:space="0" w:color="auto"/>
              <w:bottom w:val="single" w:sz="4" w:space="0" w:color="auto"/>
              <w:right w:val="single" w:sz="4" w:space="0" w:color="auto"/>
            </w:tcBorders>
          </w:tcPr>
          <w:p w14:paraId="1C0B0DE4" w14:textId="77777777" w:rsidR="00C16E48" w:rsidRPr="00CD7238" w:rsidRDefault="00C16E48" w:rsidP="00B96979">
            <w:pPr>
              <w:spacing w:line="256" w:lineRule="auto"/>
              <w:jc w:val="both"/>
              <w:rPr>
                <w:rFonts w:asciiTheme="minorHAnsi" w:hAnsiTheme="minorHAnsi" w:cstheme="minorHAnsi"/>
                <w:b/>
                <w:noProof w:val="0"/>
                <w:sz w:val="18"/>
                <w:szCs w:val="18"/>
              </w:rPr>
            </w:pPr>
          </w:p>
        </w:tc>
      </w:tr>
      <w:tr w:rsidR="00C16E48" w:rsidRPr="00CD7238" w14:paraId="1F0C1805" w14:textId="77777777" w:rsidTr="00B96979">
        <w:trPr>
          <w:trHeight w:val="574"/>
          <w:jc w:val="center"/>
        </w:trPr>
        <w:tc>
          <w:tcPr>
            <w:tcW w:w="9047" w:type="dxa"/>
            <w:tcBorders>
              <w:top w:val="single" w:sz="4" w:space="0" w:color="auto"/>
              <w:left w:val="single" w:sz="4" w:space="0" w:color="auto"/>
              <w:bottom w:val="single" w:sz="4" w:space="0" w:color="auto"/>
              <w:right w:val="single" w:sz="4" w:space="0" w:color="auto"/>
            </w:tcBorders>
          </w:tcPr>
          <w:p w14:paraId="6BA088D5" w14:textId="64E24393" w:rsidR="00C16E48" w:rsidRPr="00CD7238" w:rsidRDefault="005925A6" w:rsidP="005925A6">
            <w:pPr>
              <w:pStyle w:val="ListParagraph"/>
              <w:numPr>
                <w:ilvl w:val="0"/>
                <w:numId w:val="1"/>
              </w:numPr>
              <w:tabs>
                <w:tab w:val="left" w:pos="284"/>
              </w:tabs>
              <w:autoSpaceDE w:val="0"/>
              <w:autoSpaceDN w:val="0"/>
              <w:adjustRightInd w:val="0"/>
              <w:jc w:val="both"/>
              <w:rPr>
                <w:rFonts w:asciiTheme="minorHAnsi" w:hAnsiTheme="minorHAnsi" w:cstheme="minorHAnsi"/>
                <w:sz w:val="18"/>
                <w:szCs w:val="18"/>
              </w:rPr>
            </w:pPr>
            <w:r w:rsidRPr="00CD7238">
              <w:rPr>
                <w:rFonts w:asciiTheme="minorHAnsi" w:hAnsiTheme="minorHAnsi" w:cstheme="minorHAnsi"/>
                <w:bCs/>
                <w:iCs/>
                <w:noProof w:val="0"/>
                <w:sz w:val="18"/>
                <w:szCs w:val="18"/>
              </w:rPr>
              <w:t xml:space="preserve">Adresa ARA – pentru demonstrarea participării OR la sistemul de benchmarking cel puțin în anul calendaristic anterior depunerii cererii de finanțare </w:t>
            </w:r>
          </w:p>
        </w:tc>
        <w:tc>
          <w:tcPr>
            <w:tcW w:w="1060" w:type="dxa"/>
            <w:tcBorders>
              <w:top w:val="single" w:sz="4" w:space="0" w:color="auto"/>
              <w:left w:val="single" w:sz="4" w:space="0" w:color="auto"/>
              <w:bottom w:val="single" w:sz="4" w:space="0" w:color="auto"/>
              <w:right w:val="single" w:sz="4" w:space="0" w:color="auto"/>
            </w:tcBorders>
          </w:tcPr>
          <w:p w14:paraId="08AE3AA2" w14:textId="77777777" w:rsidR="00C16E48" w:rsidRPr="00CD7238" w:rsidRDefault="00C16E48" w:rsidP="00B96979">
            <w:pPr>
              <w:spacing w:line="256" w:lineRule="auto"/>
              <w:jc w:val="both"/>
              <w:rPr>
                <w:rFonts w:asciiTheme="minorHAnsi" w:hAnsiTheme="minorHAnsi" w:cstheme="minorHAnsi"/>
                <w:b/>
                <w:noProof w:val="0"/>
                <w:sz w:val="18"/>
                <w:szCs w:val="18"/>
              </w:rPr>
            </w:pPr>
          </w:p>
        </w:tc>
      </w:tr>
      <w:tr w:rsidR="00C16E48" w:rsidRPr="00CD7238" w14:paraId="76C7F8DF"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tcPr>
          <w:p w14:paraId="2E023004" w14:textId="2FDA4980" w:rsidR="00C16E48" w:rsidRPr="00CD7238" w:rsidRDefault="005925A6" w:rsidP="00B96979">
            <w:pPr>
              <w:numPr>
                <w:ilvl w:val="0"/>
                <w:numId w:val="1"/>
              </w:numPr>
              <w:overflowPunct w:val="0"/>
              <w:autoSpaceDE w:val="0"/>
              <w:autoSpaceDN w:val="0"/>
              <w:adjustRightInd w:val="0"/>
              <w:spacing w:line="256" w:lineRule="auto"/>
              <w:contextualSpacing/>
              <w:jc w:val="both"/>
              <w:textAlignment w:val="baseline"/>
              <w:rPr>
                <w:rFonts w:asciiTheme="minorHAnsi" w:hAnsiTheme="minorHAnsi" w:cstheme="minorHAnsi"/>
                <w:b/>
                <w:bCs/>
                <w:iCs/>
                <w:color w:val="0070C0"/>
                <w:sz w:val="18"/>
                <w:szCs w:val="18"/>
              </w:rPr>
            </w:pPr>
            <w:r w:rsidRPr="00CD7238">
              <w:rPr>
                <w:rFonts w:asciiTheme="minorHAnsi" w:hAnsiTheme="minorHAnsi" w:cstheme="minorHAnsi"/>
                <w:iCs/>
                <w:sz w:val="18"/>
                <w:szCs w:val="18"/>
              </w:rPr>
              <w:t>Dovada ca implementează măsuri de reducere a pierderilor, de management al activelor și de eficientizare la nivelul său prin prezentarea unui plan de masuri privind reducerea pierderilor</w:t>
            </w:r>
            <w:r w:rsidR="00C16E48" w:rsidRPr="00CD7238">
              <w:rPr>
                <w:rFonts w:asciiTheme="minorHAnsi" w:hAnsiTheme="minorHAnsi" w:cstheme="minorHAnsi"/>
                <w:b/>
                <w:bCs/>
                <w:color w:val="0070C0"/>
                <w:sz w:val="18"/>
                <w:szCs w:val="18"/>
              </w:rPr>
              <w:t>.</w:t>
            </w:r>
          </w:p>
        </w:tc>
        <w:tc>
          <w:tcPr>
            <w:tcW w:w="1060" w:type="dxa"/>
            <w:tcBorders>
              <w:top w:val="single" w:sz="4" w:space="0" w:color="auto"/>
              <w:left w:val="single" w:sz="4" w:space="0" w:color="auto"/>
              <w:bottom w:val="single" w:sz="4" w:space="0" w:color="auto"/>
              <w:right w:val="single" w:sz="4" w:space="0" w:color="auto"/>
            </w:tcBorders>
          </w:tcPr>
          <w:p w14:paraId="24F8C5C6" w14:textId="77777777" w:rsidR="00C16E48" w:rsidRPr="00CD7238" w:rsidRDefault="00C16E48" w:rsidP="00B96979">
            <w:pPr>
              <w:spacing w:line="256" w:lineRule="auto"/>
              <w:jc w:val="both"/>
              <w:rPr>
                <w:rFonts w:asciiTheme="minorHAnsi" w:hAnsiTheme="minorHAnsi" w:cstheme="minorHAnsi"/>
                <w:b/>
                <w:noProof w:val="0"/>
                <w:sz w:val="18"/>
                <w:szCs w:val="18"/>
              </w:rPr>
            </w:pPr>
          </w:p>
        </w:tc>
      </w:tr>
      <w:tr w:rsidR="00C16E48" w:rsidRPr="00CD7238" w14:paraId="178C7A37" w14:textId="77777777" w:rsidTr="00B96979">
        <w:trPr>
          <w:trHeight w:val="289"/>
          <w:jc w:val="center"/>
        </w:trPr>
        <w:tc>
          <w:tcPr>
            <w:tcW w:w="9047" w:type="dxa"/>
            <w:tcBorders>
              <w:top w:val="single" w:sz="4" w:space="0" w:color="auto"/>
              <w:left w:val="single" w:sz="4" w:space="0" w:color="auto"/>
              <w:bottom w:val="single" w:sz="4" w:space="0" w:color="auto"/>
              <w:right w:val="single" w:sz="4" w:space="0" w:color="auto"/>
            </w:tcBorders>
            <w:shd w:val="clear" w:color="auto" w:fill="auto"/>
          </w:tcPr>
          <w:p w14:paraId="724BC51A" w14:textId="308532F4" w:rsidR="00C16E48" w:rsidRPr="00CD7238" w:rsidRDefault="00C16E48" w:rsidP="00B96979">
            <w:pPr>
              <w:pStyle w:val="ListParagraph"/>
              <w:numPr>
                <w:ilvl w:val="0"/>
                <w:numId w:val="1"/>
              </w:numPr>
              <w:overflowPunct w:val="0"/>
              <w:autoSpaceDE w:val="0"/>
              <w:autoSpaceDN w:val="0"/>
              <w:adjustRightInd w:val="0"/>
              <w:spacing w:line="256" w:lineRule="auto"/>
              <w:jc w:val="both"/>
              <w:textAlignment w:val="baseline"/>
              <w:rPr>
                <w:rFonts w:asciiTheme="minorHAnsi" w:hAnsiTheme="minorHAnsi" w:cstheme="minorHAnsi"/>
                <w:sz w:val="18"/>
                <w:szCs w:val="18"/>
              </w:rPr>
            </w:pPr>
            <w:r w:rsidRPr="00CD7238">
              <w:rPr>
                <w:rFonts w:asciiTheme="minorHAnsi" w:hAnsiTheme="minorHAnsi" w:cstheme="minorHAnsi"/>
                <w:iCs/>
                <w:sz w:val="18"/>
                <w:szCs w:val="18"/>
              </w:rPr>
              <w:t>Lista de verificare DNSH</w:t>
            </w:r>
            <w:r w:rsidR="00780B14" w:rsidRPr="00CD7238">
              <w:rPr>
                <w:rFonts w:asciiTheme="minorHAnsi" w:hAnsiTheme="minorHAnsi" w:cstheme="minorHAnsi"/>
                <w:iCs/>
                <w:sz w:val="18"/>
                <w:szCs w:val="18"/>
              </w:rPr>
              <w:t xml:space="preserve"> (completată de către beneficiar)</w:t>
            </w:r>
          </w:p>
        </w:tc>
        <w:tc>
          <w:tcPr>
            <w:tcW w:w="1060" w:type="dxa"/>
            <w:tcBorders>
              <w:top w:val="single" w:sz="4" w:space="0" w:color="auto"/>
              <w:left w:val="single" w:sz="4" w:space="0" w:color="auto"/>
              <w:bottom w:val="single" w:sz="4" w:space="0" w:color="auto"/>
              <w:right w:val="single" w:sz="4" w:space="0" w:color="auto"/>
            </w:tcBorders>
          </w:tcPr>
          <w:p w14:paraId="5FD55E38" w14:textId="77777777" w:rsidR="00C16E48" w:rsidRPr="00CD7238" w:rsidRDefault="00C16E48" w:rsidP="00B96979">
            <w:pPr>
              <w:spacing w:line="256" w:lineRule="auto"/>
              <w:jc w:val="both"/>
              <w:rPr>
                <w:rFonts w:asciiTheme="minorHAnsi" w:hAnsiTheme="minorHAnsi" w:cstheme="minorHAnsi"/>
                <w:b/>
                <w:noProof w:val="0"/>
                <w:sz w:val="18"/>
                <w:szCs w:val="18"/>
              </w:rPr>
            </w:pPr>
          </w:p>
        </w:tc>
      </w:tr>
      <w:tr w:rsidR="00C16E48" w:rsidRPr="00CD7238" w14:paraId="0A910423"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tcPr>
          <w:p w14:paraId="03394ABA" w14:textId="5E391228" w:rsidR="00C16E48" w:rsidRPr="00CD7238" w:rsidRDefault="005925A6" w:rsidP="005925A6">
            <w:pPr>
              <w:pStyle w:val="ListParagraph"/>
              <w:numPr>
                <w:ilvl w:val="0"/>
                <w:numId w:val="1"/>
              </w:numPr>
              <w:rPr>
                <w:rFonts w:asciiTheme="minorHAnsi" w:hAnsiTheme="minorHAnsi" w:cstheme="minorHAnsi"/>
                <w:iCs/>
                <w:sz w:val="18"/>
                <w:szCs w:val="18"/>
              </w:rPr>
            </w:pPr>
            <w:r w:rsidRPr="00CD7238">
              <w:rPr>
                <w:rFonts w:asciiTheme="minorHAnsi" w:hAnsiTheme="minorHAnsi" w:cstheme="minorHAnsi"/>
                <w:iCs/>
                <w:sz w:val="18"/>
                <w:szCs w:val="18"/>
              </w:rPr>
              <w:t>Studiu/Raport privind imunizarea la schimbările climatice</w:t>
            </w:r>
          </w:p>
        </w:tc>
        <w:tc>
          <w:tcPr>
            <w:tcW w:w="1060" w:type="dxa"/>
            <w:tcBorders>
              <w:top w:val="single" w:sz="4" w:space="0" w:color="auto"/>
              <w:left w:val="single" w:sz="4" w:space="0" w:color="auto"/>
              <w:bottom w:val="single" w:sz="4" w:space="0" w:color="auto"/>
              <w:right w:val="single" w:sz="4" w:space="0" w:color="auto"/>
            </w:tcBorders>
          </w:tcPr>
          <w:p w14:paraId="47F484A2" w14:textId="77777777" w:rsidR="00C16E48" w:rsidRPr="00CD7238" w:rsidRDefault="00C16E48" w:rsidP="00B96979">
            <w:pPr>
              <w:spacing w:line="256" w:lineRule="auto"/>
              <w:jc w:val="both"/>
              <w:rPr>
                <w:rFonts w:asciiTheme="minorHAnsi" w:hAnsiTheme="minorHAnsi" w:cstheme="minorHAnsi"/>
                <w:b/>
                <w:noProof w:val="0"/>
                <w:sz w:val="18"/>
                <w:szCs w:val="18"/>
              </w:rPr>
            </w:pPr>
          </w:p>
        </w:tc>
      </w:tr>
      <w:tr w:rsidR="00C16E48" w:rsidRPr="00CD7238" w14:paraId="229FAAC2"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tcPr>
          <w:p w14:paraId="78586F8E" w14:textId="60963784" w:rsidR="00C16E48" w:rsidRPr="00CD7238" w:rsidRDefault="005925A6" w:rsidP="005925A6">
            <w:pPr>
              <w:pStyle w:val="ListParagraph"/>
              <w:numPr>
                <w:ilvl w:val="0"/>
                <w:numId w:val="1"/>
              </w:numPr>
              <w:rPr>
                <w:rFonts w:asciiTheme="minorHAnsi" w:hAnsiTheme="minorHAnsi" w:cstheme="minorHAnsi"/>
                <w:iCs/>
                <w:sz w:val="18"/>
                <w:szCs w:val="18"/>
              </w:rPr>
            </w:pPr>
            <w:r w:rsidRPr="00CD7238">
              <w:rPr>
                <w:rFonts w:asciiTheme="minorHAnsi" w:hAnsiTheme="minorHAnsi" w:cstheme="minorHAnsi"/>
                <w:iCs/>
                <w:sz w:val="18"/>
                <w:szCs w:val="18"/>
              </w:rPr>
              <w:t>Document privind respectarea îndeplinirii condiției favorizante - Lista aglomerărilor peste 2000 de locuitori echivalenți asociate proiectului</w:t>
            </w:r>
          </w:p>
        </w:tc>
        <w:tc>
          <w:tcPr>
            <w:tcW w:w="1060" w:type="dxa"/>
            <w:tcBorders>
              <w:top w:val="single" w:sz="4" w:space="0" w:color="auto"/>
              <w:left w:val="single" w:sz="4" w:space="0" w:color="auto"/>
              <w:bottom w:val="single" w:sz="4" w:space="0" w:color="auto"/>
              <w:right w:val="single" w:sz="4" w:space="0" w:color="auto"/>
            </w:tcBorders>
          </w:tcPr>
          <w:p w14:paraId="73BC874E" w14:textId="77777777" w:rsidR="00C16E48" w:rsidRPr="00CD7238" w:rsidRDefault="00C16E48" w:rsidP="00B96979">
            <w:pPr>
              <w:spacing w:line="256" w:lineRule="auto"/>
              <w:jc w:val="both"/>
              <w:rPr>
                <w:rFonts w:asciiTheme="minorHAnsi" w:hAnsiTheme="minorHAnsi" w:cstheme="minorHAnsi"/>
                <w:b/>
                <w:noProof w:val="0"/>
                <w:sz w:val="18"/>
                <w:szCs w:val="18"/>
              </w:rPr>
            </w:pPr>
          </w:p>
        </w:tc>
      </w:tr>
      <w:tr w:rsidR="00C16E48" w:rsidRPr="00CD7238" w14:paraId="640DF1C4"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shd w:val="clear" w:color="auto" w:fill="auto"/>
          </w:tcPr>
          <w:p w14:paraId="62668BD9" w14:textId="77777777" w:rsidR="00C16E48" w:rsidRPr="00CD7238" w:rsidRDefault="00C16E48" w:rsidP="00B96979">
            <w:pPr>
              <w:pStyle w:val="ListParagraph"/>
              <w:numPr>
                <w:ilvl w:val="0"/>
                <w:numId w:val="1"/>
              </w:numPr>
              <w:jc w:val="both"/>
              <w:rPr>
                <w:rFonts w:asciiTheme="minorHAnsi" w:hAnsiTheme="minorHAnsi" w:cstheme="minorHAnsi"/>
                <w:iCs/>
                <w:sz w:val="18"/>
                <w:szCs w:val="18"/>
              </w:rPr>
            </w:pPr>
            <w:bookmarkStart w:id="0" w:name="_Hlk141441285"/>
            <w:r w:rsidRPr="00CD7238">
              <w:rPr>
                <w:rFonts w:asciiTheme="minorHAnsi" w:hAnsiTheme="minorHAnsi" w:cstheme="minorHAnsi"/>
                <w:iCs/>
                <w:sz w:val="18"/>
                <w:szCs w:val="18"/>
              </w:rPr>
              <w:t xml:space="preserve">Autorizaţia/autorizațiile de construire pentru obiectivele de investiție(dacă este cazul) , în termen de valabilitate </w:t>
            </w:r>
          </w:p>
        </w:tc>
        <w:tc>
          <w:tcPr>
            <w:tcW w:w="1060" w:type="dxa"/>
            <w:tcBorders>
              <w:top w:val="single" w:sz="4" w:space="0" w:color="auto"/>
              <w:left w:val="single" w:sz="4" w:space="0" w:color="auto"/>
              <w:bottom w:val="single" w:sz="4" w:space="0" w:color="auto"/>
              <w:right w:val="single" w:sz="4" w:space="0" w:color="auto"/>
            </w:tcBorders>
          </w:tcPr>
          <w:p w14:paraId="130FE697" w14:textId="77777777" w:rsidR="00C16E48" w:rsidRPr="00CD7238" w:rsidRDefault="00C16E48" w:rsidP="00B96979">
            <w:pPr>
              <w:spacing w:line="256" w:lineRule="auto"/>
              <w:jc w:val="both"/>
              <w:rPr>
                <w:rFonts w:asciiTheme="minorHAnsi" w:hAnsiTheme="minorHAnsi" w:cstheme="minorHAnsi"/>
                <w:b/>
                <w:noProof w:val="0"/>
                <w:sz w:val="18"/>
                <w:szCs w:val="18"/>
              </w:rPr>
            </w:pPr>
          </w:p>
        </w:tc>
      </w:tr>
      <w:bookmarkEnd w:id="0"/>
      <w:tr w:rsidR="00C16E48" w:rsidRPr="00CD7238" w14:paraId="15EED25E"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tcPr>
          <w:p w14:paraId="2847971B" w14:textId="205C5CCC" w:rsidR="00C16E48" w:rsidRPr="00CD7238" w:rsidRDefault="005925A6" w:rsidP="00B96979">
            <w:pPr>
              <w:pStyle w:val="ListParagraph"/>
              <w:numPr>
                <w:ilvl w:val="0"/>
                <w:numId w:val="1"/>
              </w:numPr>
              <w:jc w:val="both"/>
              <w:rPr>
                <w:rFonts w:asciiTheme="minorHAnsi" w:hAnsiTheme="minorHAnsi" w:cstheme="minorHAnsi"/>
                <w:iCs/>
                <w:sz w:val="18"/>
                <w:szCs w:val="18"/>
              </w:rPr>
            </w:pPr>
            <w:r w:rsidRPr="00CD7238">
              <w:rPr>
                <w:rFonts w:asciiTheme="minorHAnsi" w:hAnsiTheme="minorHAnsi" w:cstheme="minorHAnsi"/>
                <w:iCs/>
                <w:sz w:val="18"/>
                <w:szCs w:val="18"/>
              </w:rPr>
              <w:t>Decizia privind modificarea componenței UIP (dacă este cazul), insotita de Fise de post, CV-uri si Declaratii privind conflictul de interese pentru noii membrii UIP (daca este cazul),</w:t>
            </w:r>
          </w:p>
        </w:tc>
        <w:tc>
          <w:tcPr>
            <w:tcW w:w="1060" w:type="dxa"/>
            <w:tcBorders>
              <w:top w:val="single" w:sz="4" w:space="0" w:color="auto"/>
              <w:left w:val="single" w:sz="4" w:space="0" w:color="auto"/>
              <w:bottom w:val="single" w:sz="4" w:space="0" w:color="auto"/>
              <w:right w:val="single" w:sz="4" w:space="0" w:color="auto"/>
            </w:tcBorders>
          </w:tcPr>
          <w:p w14:paraId="5D7CC06C" w14:textId="77777777" w:rsidR="00C16E48" w:rsidRPr="00CD7238" w:rsidRDefault="00C16E48" w:rsidP="00B96979">
            <w:pPr>
              <w:spacing w:line="256" w:lineRule="auto"/>
              <w:jc w:val="both"/>
              <w:rPr>
                <w:rFonts w:asciiTheme="minorHAnsi" w:hAnsiTheme="minorHAnsi" w:cstheme="minorHAnsi"/>
                <w:b/>
                <w:noProof w:val="0"/>
                <w:sz w:val="18"/>
                <w:szCs w:val="18"/>
              </w:rPr>
            </w:pPr>
          </w:p>
        </w:tc>
      </w:tr>
      <w:tr w:rsidR="00C16E48" w:rsidRPr="00CD7238" w14:paraId="088DDA1E"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tcPr>
          <w:p w14:paraId="06091F8B" w14:textId="1260B4CF" w:rsidR="00C16E48" w:rsidRPr="00CD7238" w:rsidRDefault="00C16E48" w:rsidP="00B96979">
            <w:pPr>
              <w:pStyle w:val="ListParagraph"/>
              <w:numPr>
                <w:ilvl w:val="0"/>
                <w:numId w:val="1"/>
              </w:numPr>
              <w:jc w:val="both"/>
              <w:rPr>
                <w:rFonts w:asciiTheme="minorHAnsi" w:hAnsiTheme="minorHAnsi" w:cstheme="minorHAnsi"/>
                <w:iCs/>
                <w:sz w:val="18"/>
                <w:szCs w:val="18"/>
              </w:rPr>
            </w:pPr>
            <w:r w:rsidRPr="00CD7238">
              <w:rPr>
                <w:rFonts w:asciiTheme="minorHAnsi" w:hAnsiTheme="minorHAnsi" w:cstheme="minorHAnsi"/>
                <w:iCs/>
                <w:sz w:val="18"/>
                <w:szCs w:val="18"/>
              </w:rPr>
              <w:t>HCJ (după caz)/HCL-uri (cheltuieli eligibile şi neeligibile și eventuale cheltuieli neprevăzute), dacă este cazul.</w:t>
            </w:r>
          </w:p>
        </w:tc>
        <w:tc>
          <w:tcPr>
            <w:tcW w:w="1060" w:type="dxa"/>
            <w:tcBorders>
              <w:top w:val="single" w:sz="4" w:space="0" w:color="auto"/>
              <w:left w:val="single" w:sz="4" w:space="0" w:color="auto"/>
              <w:bottom w:val="single" w:sz="4" w:space="0" w:color="auto"/>
              <w:right w:val="single" w:sz="4" w:space="0" w:color="auto"/>
            </w:tcBorders>
          </w:tcPr>
          <w:p w14:paraId="270BBE3C" w14:textId="77777777" w:rsidR="00C16E48" w:rsidRPr="00CD7238" w:rsidRDefault="00C16E48" w:rsidP="00B96979">
            <w:pPr>
              <w:spacing w:line="256" w:lineRule="auto"/>
              <w:jc w:val="both"/>
              <w:rPr>
                <w:rFonts w:asciiTheme="minorHAnsi" w:hAnsiTheme="minorHAnsi" w:cstheme="minorHAnsi"/>
                <w:b/>
                <w:noProof w:val="0"/>
                <w:sz w:val="18"/>
                <w:szCs w:val="18"/>
              </w:rPr>
            </w:pPr>
          </w:p>
        </w:tc>
      </w:tr>
      <w:tr w:rsidR="00C16E48" w:rsidRPr="00CD7238" w14:paraId="0C702E42"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tcPr>
          <w:p w14:paraId="44F56DF7" w14:textId="7C849812" w:rsidR="00C16E48" w:rsidRPr="00CD7238" w:rsidRDefault="005925A6" w:rsidP="00B96979">
            <w:pPr>
              <w:pStyle w:val="ListParagraph"/>
              <w:numPr>
                <w:ilvl w:val="0"/>
                <w:numId w:val="1"/>
              </w:numPr>
              <w:jc w:val="both"/>
              <w:rPr>
                <w:rFonts w:asciiTheme="minorHAnsi" w:hAnsiTheme="minorHAnsi" w:cstheme="minorHAnsi"/>
                <w:iCs/>
                <w:sz w:val="18"/>
                <w:szCs w:val="18"/>
              </w:rPr>
            </w:pPr>
            <w:r w:rsidRPr="00CD7238">
              <w:rPr>
                <w:rFonts w:asciiTheme="minorHAnsi" w:hAnsiTheme="minorHAnsi" w:cstheme="minorHAnsi"/>
                <w:iCs/>
                <w:sz w:val="18"/>
                <w:szCs w:val="18"/>
              </w:rPr>
              <w:t>Raportul de verificare, cu aviz favorabil pentru toate condițiile verificate, realizat de către BEI PASSA</w:t>
            </w:r>
          </w:p>
        </w:tc>
        <w:tc>
          <w:tcPr>
            <w:tcW w:w="1060" w:type="dxa"/>
            <w:tcBorders>
              <w:top w:val="single" w:sz="4" w:space="0" w:color="auto"/>
              <w:left w:val="single" w:sz="4" w:space="0" w:color="auto"/>
              <w:bottom w:val="single" w:sz="4" w:space="0" w:color="auto"/>
              <w:right w:val="single" w:sz="4" w:space="0" w:color="auto"/>
            </w:tcBorders>
          </w:tcPr>
          <w:p w14:paraId="168877FF" w14:textId="77777777" w:rsidR="00C16E48" w:rsidRPr="00CD7238" w:rsidRDefault="00C16E48" w:rsidP="00B96979">
            <w:pPr>
              <w:spacing w:line="256" w:lineRule="auto"/>
              <w:jc w:val="both"/>
              <w:rPr>
                <w:rFonts w:asciiTheme="minorHAnsi" w:hAnsiTheme="minorHAnsi" w:cstheme="minorHAnsi"/>
                <w:b/>
                <w:noProof w:val="0"/>
                <w:sz w:val="18"/>
                <w:szCs w:val="18"/>
              </w:rPr>
            </w:pPr>
          </w:p>
        </w:tc>
      </w:tr>
      <w:tr w:rsidR="00C16E48" w:rsidRPr="00CD7238" w14:paraId="50A81DE9"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tcPr>
          <w:p w14:paraId="738F9467" w14:textId="00DD0805" w:rsidR="00C16E48" w:rsidRPr="00CD7238" w:rsidRDefault="005925A6" w:rsidP="00B96979">
            <w:pPr>
              <w:pStyle w:val="ListParagraph"/>
              <w:numPr>
                <w:ilvl w:val="0"/>
                <w:numId w:val="1"/>
              </w:numPr>
              <w:jc w:val="both"/>
              <w:rPr>
                <w:rFonts w:asciiTheme="minorHAnsi" w:hAnsiTheme="minorHAnsi" w:cstheme="minorHAnsi"/>
                <w:iCs/>
                <w:sz w:val="18"/>
                <w:szCs w:val="18"/>
              </w:rPr>
            </w:pPr>
            <w:r w:rsidRPr="00CD7238">
              <w:rPr>
                <w:rFonts w:asciiTheme="minorHAnsi" w:hAnsiTheme="minorHAnsi" w:cstheme="minorHAnsi"/>
                <w:iCs/>
                <w:sz w:val="18"/>
                <w:szCs w:val="18"/>
              </w:rPr>
              <w:t>Plan de informare și publicitate</w:t>
            </w:r>
          </w:p>
        </w:tc>
        <w:tc>
          <w:tcPr>
            <w:tcW w:w="1060" w:type="dxa"/>
            <w:tcBorders>
              <w:top w:val="single" w:sz="4" w:space="0" w:color="auto"/>
              <w:left w:val="single" w:sz="4" w:space="0" w:color="auto"/>
              <w:bottom w:val="single" w:sz="4" w:space="0" w:color="auto"/>
              <w:right w:val="single" w:sz="4" w:space="0" w:color="auto"/>
            </w:tcBorders>
          </w:tcPr>
          <w:p w14:paraId="663D16FF" w14:textId="77777777" w:rsidR="00C16E48" w:rsidRPr="00CD7238" w:rsidRDefault="00C16E48" w:rsidP="00B96979">
            <w:pPr>
              <w:spacing w:line="256" w:lineRule="auto"/>
              <w:jc w:val="both"/>
              <w:rPr>
                <w:rFonts w:asciiTheme="minorHAnsi" w:hAnsiTheme="minorHAnsi" w:cstheme="minorHAnsi"/>
                <w:b/>
                <w:noProof w:val="0"/>
                <w:sz w:val="18"/>
                <w:szCs w:val="18"/>
              </w:rPr>
            </w:pPr>
          </w:p>
        </w:tc>
      </w:tr>
      <w:tr w:rsidR="00C16E48" w:rsidRPr="00CD7238" w14:paraId="02BB5DC2"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tcPr>
          <w:p w14:paraId="5C905559" w14:textId="2CEA832E" w:rsidR="00C16E48" w:rsidRPr="00CD7238" w:rsidRDefault="005925A6" w:rsidP="00B96979">
            <w:pPr>
              <w:pStyle w:val="ListParagraph"/>
              <w:numPr>
                <w:ilvl w:val="0"/>
                <w:numId w:val="1"/>
              </w:numPr>
              <w:jc w:val="both"/>
              <w:rPr>
                <w:rFonts w:asciiTheme="minorHAnsi" w:hAnsiTheme="minorHAnsi" w:cstheme="minorHAnsi"/>
                <w:iCs/>
                <w:sz w:val="18"/>
                <w:szCs w:val="18"/>
              </w:rPr>
            </w:pPr>
            <w:r w:rsidRPr="00CD7238">
              <w:rPr>
                <w:rFonts w:asciiTheme="minorHAnsi" w:hAnsiTheme="minorHAnsi" w:cstheme="minorHAnsi"/>
                <w:iCs/>
                <w:sz w:val="18"/>
                <w:szCs w:val="18"/>
              </w:rPr>
              <w:t>Document privind încadrarea pe codurile de eficiență, conform Anexei 10</w:t>
            </w:r>
            <w:r w:rsidR="00C16E48" w:rsidRPr="00CD7238">
              <w:rPr>
                <w:rFonts w:asciiTheme="minorHAnsi" w:hAnsiTheme="minorHAnsi" w:cstheme="minorHAnsi"/>
                <w:iCs/>
                <w:sz w:val="18"/>
                <w:szCs w:val="18"/>
              </w:rPr>
              <w:t xml:space="preserve">. </w:t>
            </w:r>
          </w:p>
        </w:tc>
        <w:tc>
          <w:tcPr>
            <w:tcW w:w="1060" w:type="dxa"/>
            <w:tcBorders>
              <w:top w:val="single" w:sz="4" w:space="0" w:color="auto"/>
              <w:left w:val="single" w:sz="4" w:space="0" w:color="auto"/>
              <w:bottom w:val="single" w:sz="4" w:space="0" w:color="auto"/>
              <w:right w:val="single" w:sz="4" w:space="0" w:color="auto"/>
            </w:tcBorders>
          </w:tcPr>
          <w:p w14:paraId="28273224" w14:textId="77777777" w:rsidR="00C16E48" w:rsidRPr="00CD7238" w:rsidRDefault="00C16E48" w:rsidP="00B96979">
            <w:pPr>
              <w:spacing w:line="256" w:lineRule="auto"/>
              <w:jc w:val="both"/>
              <w:rPr>
                <w:rFonts w:asciiTheme="minorHAnsi" w:hAnsiTheme="minorHAnsi" w:cstheme="minorHAnsi"/>
                <w:b/>
                <w:noProof w:val="0"/>
                <w:sz w:val="18"/>
                <w:szCs w:val="18"/>
              </w:rPr>
            </w:pPr>
          </w:p>
        </w:tc>
      </w:tr>
      <w:tr w:rsidR="00C16E48" w:rsidRPr="00CD7238" w14:paraId="601448FB"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tcPr>
          <w:p w14:paraId="6908844F" w14:textId="05CAF62F" w:rsidR="00C16E48" w:rsidRPr="00CD7238" w:rsidRDefault="005925A6" w:rsidP="00B96979">
            <w:pPr>
              <w:pStyle w:val="ListParagraph"/>
              <w:numPr>
                <w:ilvl w:val="0"/>
                <w:numId w:val="1"/>
              </w:numPr>
              <w:jc w:val="both"/>
              <w:rPr>
                <w:rFonts w:asciiTheme="minorHAnsi" w:hAnsiTheme="minorHAnsi" w:cstheme="minorHAnsi"/>
                <w:iCs/>
                <w:sz w:val="18"/>
                <w:szCs w:val="18"/>
              </w:rPr>
            </w:pPr>
            <w:r w:rsidRPr="00CD7238">
              <w:rPr>
                <w:rFonts w:asciiTheme="minorHAnsi" w:hAnsiTheme="minorHAnsi" w:cstheme="minorHAnsi"/>
                <w:iCs/>
                <w:sz w:val="18"/>
                <w:szCs w:val="18"/>
              </w:rPr>
              <w:t>Alte documente explicative necesare pentru susținerea anumitor elemente din proiect și orice alte documente care au suferit modificari fata de cele transmise la aprobarea initiala a proiectului, conform OUG nr. 109/2022, inclusiv un document centralizator (Lista modificărilor/revizuirilor față de varianta inițial aprobată a proiectului) în care vor fi identificate punctual respectivele modificări, cu trimitere la documentele revizuite. (dacă este cazul).</w:t>
            </w:r>
          </w:p>
        </w:tc>
        <w:tc>
          <w:tcPr>
            <w:tcW w:w="1060" w:type="dxa"/>
            <w:tcBorders>
              <w:top w:val="single" w:sz="4" w:space="0" w:color="auto"/>
              <w:left w:val="single" w:sz="4" w:space="0" w:color="auto"/>
              <w:bottom w:val="single" w:sz="4" w:space="0" w:color="auto"/>
              <w:right w:val="single" w:sz="4" w:space="0" w:color="auto"/>
            </w:tcBorders>
          </w:tcPr>
          <w:p w14:paraId="06C8CAAF" w14:textId="77777777" w:rsidR="00C16E48" w:rsidRPr="00CD7238" w:rsidRDefault="00C16E48" w:rsidP="00B96979">
            <w:pPr>
              <w:spacing w:line="256" w:lineRule="auto"/>
              <w:jc w:val="both"/>
              <w:rPr>
                <w:rFonts w:asciiTheme="minorHAnsi" w:hAnsiTheme="minorHAnsi" w:cstheme="minorHAnsi"/>
                <w:b/>
                <w:noProof w:val="0"/>
                <w:sz w:val="18"/>
                <w:szCs w:val="18"/>
              </w:rPr>
            </w:pPr>
          </w:p>
        </w:tc>
      </w:tr>
      <w:tr w:rsidR="005925A6" w:rsidRPr="00CD7238" w14:paraId="67170010"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tcPr>
          <w:p w14:paraId="0905BA6F" w14:textId="41558FF9" w:rsidR="005925A6" w:rsidRPr="00CD7238" w:rsidRDefault="005925A6" w:rsidP="00B96979">
            <w:pPr>
              <w:pStyle w:val="ListParagraph"/>
              <w:numPr>
                <w:ilvl w:val="0"/>
                <w:numId w:val="1"/>
              </w:numPr>
              <w:jc w:val="both"/>
              <w:rPr>
                <w:rFonts w:asciiTheme="minorHAnsi" w:hAnsiTheme="minorHAnsi" w:cstheme="minorHAnsi"/>
                <w:iCs/>
                <w:sz w:val="18"/>
                <w:szCs w:val="18"/>
              </w:rPr>
            </w:pPr>
            <w:r w:rsidRPr="00CD7238">
              <w:rPr>
                <w:rFonts w:asciiTheme="minorHAnsi" w:hAnsiTheme="minorHAnsi" w:cstheme="minorHAnsi"/>
                <w:iCs/>
                <w:sz w:val="18"/>
                <w:szCs w:val="18"/>
              </w:rPr>
              <w:t>Lista de verificare preliminară a documentelor</w:t>
            </w:r>
          </w:p>
        </w:tc>
        <w:tc>
          <w:tcPr>
            <w:tcW w:w="1060" w:type="dxa"/>
            <w:tcBorders>
              <w:top w:val="single" w:sz="4" w:space="0" w:color="auto"/>
              <w:left w:val="single" w:sz="4" w:space="0" w:color="auto"/>
              <w:bottom w:val="single" w:sz="4" w:space="0" w:color="auto"/>
              <w:right w:val="single" w:sz="4" w:space="0" w:color="auto"/>
            </w:tcBorders>
          </w:tcPr>
          <w:p w14:paraId="3BCDF404" w14:textId="77777777" w:rsidR="005925A6" w:rsidRPr="00CD7238" w:rsidRDefault="005925A6" w:rsidP="00B96979">
            <w:pPr>
              <w:spacing w:line="256" w:lineRule="auto"/>
              <w:jc w:val="both"/>
              <w:rPr>
                <w:rFonts w:asciiTheme="minorHAnsi" w:hAnsiTheme="minorHAnsi" w:cstheme="minorHAnsi"/>
                <w:b/>
                <w:noProof w:val="0"/>
                <w:sz w:val="18"/>
                <w:szCs w:val="18"/>
              </w:rPr>
            </w:pPr>
          </w:p>
        </w:tc>
      </w:tr>
      <w:tr w:rsidR="005925A6" w:rsidRPr="00CD7238" w14:paraId="6542FE55"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tcPr>
          <w:p w14:paraId="1C3B2949" w14:textId="3E8724DF" w:rsidR="005925A6" w:rsidRPr="00CD7238" w:rsidRDefault="005925A6" w:rsidP="00B96979">
            <w:pPr>
              <w:pStyle w:val="ListParagraph"/>
              <w:numPr>
                <w:ilvl w:val="0"/>
                <w:numId w:val="1"/>
              </w:numPr>
              <w:jc w:val="both"/>
              <w:rPr>
                <w:rFonts w:asciiTheme="minorHAnsi" w:hAnsiTheme="minorHAnsi" w:cstheme="minorHAnsi"/>
                <w:iCs/>
                <w:sz w:val="18"/>
                <w:szCs w:val="18"/>
              </w:rPr>
            </w:pPr>
            <w:r w:rsidRPr="00CD7238">
              <w:rPr>
                <w:rFonts w:asciiTheme="minorHAnsi" w:hAnsiTheme="minorHAnsi" w:cstheme="minorHAnsi"/>
                <w:iCs/>
                <w:sz w:val="18"/>
                <w:szCs w:val="18"/>
              </w:rPr>
              <w:t>Consimțământ privind prelucrarea datelor cu caracter personal</w:t>
            </w:r>
          </w:p>
        </w:tc>
        <w:tc>
          <w:tcPr>
            <w:tcW w:w="1060" w:type="dxa"/>
            <w:tcBorders>
              <w:top w:val="single" w:sz="4" w:space="0" w:color="auto"/>
              <w:left w:val="single" w:sz="4" w:space="0" w:color="auto"/>
              <w:bottom w:val="single" w:sz="4" w:space="0" w:color="auto"/>
              <w:right w:val="single" w:sz="4" w:space="0" w:color="auto"/>
            </w:tcBorders>
          </w:tcPr>
          <w:p w14:paraId="24AB936A" w14:textId="77777777" w:rsidR="005925A6" w:rsidRPr="00CD7238" w:rsidRDefault="005925A6" w:rsidP="00B96979">
            <w:pPr>
              <w:spacing w:line="256" w:lineRule="auto"/>
              <w:jc w:val="both"/>
              <w:rPr>
                <w:rFonts w:asciiTheme="minorHAnsi" w:hAnsiTheme="minorHAnsi" w:cstheme="minorHAnsi"/>
                <w:b/>
                <w:noProof w:val="0"/>
                <w:sz w:val="18"/>
                <w:szCs w:val="18"/>
              </w:rPr>
            </w:pPr>
          </w:p>
        </w:tc>
      </w:tr>
      <w:tr w:rsidR="00C16E48" w:rsidRPr="00CD7238" w14:paraId="4CE68E6E"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0540A1E0" w14:textId="77777777" w:rsidR="00C16E48" w:rsidRPr="00CD7238" w:rsidRDefault="00C16E48" w:rsidP="00B96979">
            <w:pPr>
              <w:numPr>
                <w:ilvl w:val="0"/>
                <w:numId w:val="2"/>
              </w:numPr>
              <w:overflowPunct w:val="0"/>
              <w:autoSpaceDE w:val="0"/>
              <w:autoSpaceDN w:val="0"/>
              <w:adjustRightInd w:val="0"/>
              <w:spacing w:line="256" w:lineRule="auto"/>
              <w:contextualSpacing/>
              <w:jc w:val="both"/>
              <w:textAlignment w:val="baseline"/>
              <w:rPr>
                <w:rFonts w:asciiTheme="minorHAnsi" w:hAnsiTheme="minorHAnsi" w:cstheme="minorHAnsi"/>
                <w:b/>
                <w:iCs/>
                <w:noProof w:val="0"/>
                <w:sz w:val="18"/>
                <w:szCs w:val="18"/>
              </w:rPr>
            </w:pPr>
            <w:r w:rsidRPr="00CD7238">
              <w:rPr>
                <w:rFonts w:asciiTheme="minorHAnsi" w:hAnsiTheme="minorHAnsi" w:cstheme="minorHAnsi"/>
                <w:b/>
                <w:iCs/>
                <w:noProof w:val="0"/>
                <w:sz w:val="18"/>
                <w:szCs w:val="18"/>
              </w:rPr>
              <w:t>Etapa de încheiere a actului adițional</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1B8EB5F1" w14:textId="77777777" w:rsidR="00C16E48" w:rsidRPr="00CD7238" w:rsidRDefault="00C16E48" w:rsidP="00B96979">
            <w:pPr>
              <w:spacing w:line="256" w:lineRule="auto"/>
              <w:jc w:val="both"/>
              <w:rPr>
                <w:rFonts w:asciiTheme="minorHAnsi" w:hAnsiTheme="minorHAnsi" w:cstheme="minorHAnsi"/>
                <w:b/>
                <w:noProof w:val="0"/>
                <w:sz w:val="18"/>
                <w:szCs w:val="18"/>
              </w:rPr>
            </w:pPr>
          </w:p>
        </w:tc>
      </w:tr>
      <w:tr w:rsidR="00C16E48" w:rsidRPr="00CD7238" w14:paraId="62BBF383"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tcPr>
          <w:p w14:paraId="5B89F5B3" w14:textId="77777777" w:rsidR="00C16E48" w:rsidRPr="00CD7238" w:rsidRDefault="00C16E48" w:rsidP="00B96979">
            <w:pPr>
              <w:numPr>
                <w:ilvl w:val="0"/>
                <w:numId w:val="3"/>
              </w:numPr>
              <w:overflowPunct w:val="0"/>
              <w:autoSpaceDE w:val="0"/>
              <w:autoSpaceDN w:val="0"/>
              <w:adjustRightInd w:val="0"/>
              <w:spacing w:line="256" w:lineRule="auto"/>
              <w:ind w:left="363" w:hanging="283"/>
              <w:contextualSpacing/>
              <w:jc w:val="both"/>
              <w:textAlignment w:val="baseline"/>
              <w:rPr>
                <w:rFonts w:asciiTheme="minorHAnsi" w:hAnsiTheme="minorHAnsi" w:cstheme="minorHAnsi"/>
                <w:bCs/>
                <w:iCs/>
                <w:noProof w:val="0"/>
                <w:sz w:val="18"/>
                <w:szCs w:val="18"/>
              </w:rPr>
            </w:pPr>
            <w:r w:rsidRPr="00CD7238">
              <w:rPr>
                <w:rFonts w:asciiTheme="minorHAnsi" w:hAnsiTheme="minorHAnsi" w:cstheme="minorHAnsi"/>
                <w:iCs/>
                <w:sz w:val="18"/>
                <w:szCs w:val="18"/>
              </w:rPr>
              <w:t xml:space="preserve">Daca cererile de finanțare implică realizarea de lucrări cu autorizație de contruire, se va depune acest document, în termen de valabilitate și emis pentru obiectivele de investiție corespunzătoare ale proiectului. </w:t>
            </w:r>
          </w:p>
        </w:tc>
        <w:tc>
          <w:tcPr>
            <w:tcW w:w="1060" w:type="dxa"/>
            <w:tcBorders>
              <w:top w:val="single" w:sz="4" w:space="0" w:color="auto"/>
              <w:left w:val="single" w:sz="4" w:space="0" w:color="auto"/>
              <w:bottom w:val="single" w:sz="4" w:space="0" w:color="auto"/>
              <w:right w:val="single" w:sz="4" w:space="0" w:color="auto"/>
            </w:tcBorders>
          </w:tcPr>
          <w:p w14:paraId="56A3BDFA" w14:textId="77777777" w:rsidR="00C16E48" w:rsidRPr="00CD7238" w:rsidRDefault="00C16E48" w:rsidP="00B96979">
            <w:pPr>
              <w:spacing w:line="256" w:lineRule="auto"/>
              <w:jc w:val="both"/>
              <w:rPr>
                <w:rFonts w:asciiTheme="minorHAnsi" w:hAnsiTheme="minorHAnsi" w:cstheme="minorHAnsi"/>
                <w:b/>
                <w:noProof w:val="0"/>
                <w:sz w:val="18"/>
                <w:szCs w:val="18"/>
              </w:rPr>
            </w:pPr>
          </w:p>
        </w:tc>
      </w:tr>
      <w:tr w:rsidR="00C16E48" w:rsidRPr="00CD7238" w14:paraId="232A6D6F"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tcPr>
          <w:p w14:paraId="5F79E4AB" w14:textId="023DFFB8" w:rsidR="00C16E48" w:rsidRPr="00CD7238" w:rsidRDefault="00C16E48" w:rsidP="00780B14">
            <w:pPr>
              <w:pStyle w:val="ListParagraph"/>
              <w:numPr>
                <w:ilvl w:val="0"/>
                <w:numId w:val="3"/>
              </w:numPr>
              <w:overflowPunct w:val="0"/>
              <w:autoSpaceDE w:val="0"/>
              <w:autoSpaceDN w:val="0"/>
              <w:adjustRightInd w:val="0"/>
              <w:spacing w:line="256" w:lineRule="auto"/>
              <w:jc w:val="both"/>
              <w:textAlignment w:val="baseline"/>
              <w:rPr>
                <w:rFonts w:asciiTheme="minorHAnsi" w:hAnsiTheme="minorHAnsi" w:cstheme="minorHAnsi"/>
                <w:iCs/>
                <w:sz w:val="18"/>
                <w:szCs w:val="18"/>
              </w:rPr>
            </w:pPr>
            <w:r w:rsidRPr="00CD7238">
              <w:rPr>
                <w:rFonts w:asciiTheme="minorHAnsi" w:hAnsiTheme="minorHAnsi" w:cstheme="minorHAnsi"/>
                <w:iCs/>
                <w:sz w:val="18"/>
                <w:szCs w:val="18"/>
              </w:rPr>
              <w:t>Daca cererile de finanțare nu implică realizarea de lucrări cu autorizație de contruire, solicitantul va depune în etapa de contractare documentele care atestă drepturile solicitate prin prezentul ghid pentru obiectivele de investiții corespunzătoare. Documentele respective sunt cele care conform prevederilor legale în vigoare fac dovada transferului dreptului invocat în patrimoniul solicitantului.</w:t>
            </w:r>
          </w:p>
          <w:p w14:paraId="62466C87" w14:textId="77777777" w:rsidR="00C16E48" w:rsidRPr="00CD7238" w:rsidRDefault="00C16E48" w:rsidP="00B96979">
            <w:pPr>
              <w:overflowPunct w:val="0"/>
              <w:autoSpaceDE w:val="0"/>
              <w:autoSpaceDN w:val="0"/>
              <w:adjustRightInd w:val="0"/>
              <w:spacing w:line="256" w:lineRule="auto"/>
              <w:jc w:val="both"/>
              <w:textAlignment w:val="baseline"/>
              <w:rPr>
                <w:rFonts w:asciiTheme="minorHAnsi" w:hAnsiTheme="minorHAnsi" w:cstheme="minorHAnsi"/>
                <w:iCs/>
                <w:sz w:val="18"/>
                <w:szCs w:val="18"/>
              </w:rPr>
            </w:pPr>
          </w:p>
          <w:p w14:paraId="42BE7346" w14:textId="77777777" w:rsidR="00C16E48" w:rsidRPr="00CD7238" w:rsidRDefault="00C16E48" w:rsidP="00B96979">
            <w:pPr>
              <w:overflowPunct w:val="0"/>
              <w:autoSpaceDE w:val="0"/>
              <w:autoSpaceDN w:val="0"/>
              <w:adjustRightInd w:val="0"/>
              <w:spacing w:line="256" w:lineRule="auto"/>
              <w:jc w:val="both"/>
              <w:textAlignment w:val="baseline"/>
              <w:rPr>
                <w:rFonts w:asciiTheme="minorHAnsi" w:hAnsiTheme="minorHAnsi" w:cstheme="minorHAnsi"/>
                <w:iCs/>
                <w:sz w:val="18"/>
                <w:szCs w:val="18"/>
              </w:rPr>
            </w:pPr>
            <w:r w:rsidRPr="00CD7238">
              <w:rPr>
                <w:rFonts w:asciiTheme="minorHAnsi" w:hAnsiTheme="minorHAnsi" w:cstheme="minorHAnsi"/>
                <w:iCs/>
                <w:sz w:val="18"/>
                <w:szCs w:val="18"/>
              </w:rPr>
              <w:t>Astfel se va depune, după caz:</w:t>
            </w:r>
          </w:p>
          <w:p w14:paraId="1F59246A" w14:textId="77777777" w:rsidR="00C16E48" w:rsidRPr="00CD7238" w:rsidRDefault="00C16E48" w:rsidP="00B96979">
            <w:pPr>
              <w:numPr>
                <w:ilvl w:val="0"/>
                <w:numId w:val="5"/>
              </w:numPr>
              <w:overflowPunct w:val="0"/>
              <w:autoSpaceDE w:val="0"/>
              <w:autoSpaceDN w:val="0"/>
              <w:adjustRightInd w:val="0"/>
              <w:spacing w:line="256" w:lineRule="auto"/>
              <w:contextualSpacing/>
              <w:jc w:val="both"/>
              <w:textAlignment w:val="baseline"/>
              <w:rPr>
                <w:rFonts w:asciiTheme="minorHAnsi" w:hAnsiTheme="minorHAnsi" w:cstheme="minorHAnsi"/>
                <w:iCs/>
                <w:sz w:val="18"/>
                <w:szCs w:val="18"/>
              </w:rPr>
            </w:pPr>
            <w:r w:rsidRPr="00CD7238">
              <w:rPr>
                <w:rFonts w:asciiTheme="minorHAnsi" w:hAnsiTheme="minorHAnsi" w:cstheme="minorHAnsi"/>
                <w:iCs/>
                <w:sz w:val="18"/>
                <w:szCs w:val="18"/>
              </w:rPr>
              <w:t xml:space="preserve">oricare dintre actele admise de lege ce atestă dreptul de proprietate publică/privată și celelalte drepturile reale principale (dreptul de superficie; dreptul de uzufruct; dreptul de uz; dreptul de administrare; dreptul de concesiune; dreptul de folosinţă) – de exemplu extars HG/HCL/Lege pentru prorietate publică, copie act de </w:t>
            </w:r>
            <w:r w:rsidRPr="00CD7238">
              <w:rPr>
                <w:rFonts w:asciiTheme="minorHAnsi" w:hAnsiTheme="minorHAnsi" w:cstheme="minorHAnsi"/>
                <w:iCs/>
                <w:sz w:val="18"/>
                <w:szCs w:val="18"/>
              </w:rPr>
              <w:lastRenderedPageBreak/>
              <w:t xml:space="preserve">proprietate / contract de superficie/ contract de concesiune/contract de folosință/  pe durata proiectului şi durata de sustenabilitate a proiectului, etc. </w:t>
            </w:r>
          </w:p>
          <w:p w14:paraId="39D6C422" w14:textId="77777777" w:rsidR="00C16E48" w:rsidRPr="00CD7238" w:rsidRDefault="00C16E48" w:rsidP="00B96979">
            <w:pPr>
              <w:numPr>
                <w:ilvl w:val="0"/>
                <w:numId w:val="5"/>
              </w:numPr>
              <w:overflowPunct w:val="0"/>
              <w:autoSpaceDE w:val="0"/>
              <w:autoSpaceDN w:val="0"/>
              <w:adjustRightInd w:val="0"/>
              <w:spacing w:line="256" w:lineRule="auto"/>
              <w:contextualSpacing/>
              <w:jc w:val="both"/>
              <w:textAlignment w:val="baseline"/>
              <w:rPr>
                <w:rFonts w:asciiTheme="minorHAnsi" w:hAnsiTheme="minorHAnsi" w:cstheme="minorHAnsi"/>
                <w:iCs/>
                <w:sz w:val="18"/>
                <w:szCs w:val="18"/>
              </w:rPr>
            </w:pPr>
            <w:r w:rsidRPr="00CD7238">
              <w:rPr>
                <w:rFonts w:asciiTheme="minorHAnsi" w:hAnsiTheme="minorHAnsi" w:cstheme="minorHAnsi"/>
                <w:iCs/>
                <w:sz w:val="18"/>
                <w:szCs w:val="18"/>
              </w:rPr>
              <w:t xml:space="preserve">Extrase de carte funciară pentru informare </w:t>
            </w:r>
          </w:p>
          <w:p w14:paraId="7F2F2D15" w14:textId="77777777" w:rsidR="00C16E48" w:rsidRPr="00CD7238" w:rsidRDefault="00C16E48" w:rsidP="00B96979">
            <w:pPr>
              <w:numPr>
                <w:ilvl w:val="0"/>
                <w:numId w:val="5"/>
              </w:numPr>
              <w:overflowPunct w:val="0"/>
              <w:autoSpaceDE w:val="0"/>
              <w:autoSpaceDN w:val="0"/>
              <w:adjustRightInd w:val="0"/>
              <w:spacing w:line="256" w:lineRule="auto"/>
              <w:contextualSpacing/>
              <w:jc w:val="both"/>
              <w:textAlignment w:val="baseline"/>
              <w:rPr>
                <w:rFonts w:asciiTheme="minorHAnsi" w:hAnsiTheme="minorHAnsi" w:cstheme="minorHAnsi"/>
                <w:iCs/>
                <w:sz w:val="18"/>
                <w:szCs w:val="18"/>
              </w:rPr>
            </w:pPr>
            <w:r w:rsidRPr="00CD7238">
              <w:rPr>
                <w:rFonts w:asciiTheme="minorHAnsi" w:hAnsiTheme="minorHAnsi" w:cstheme="minorHAnsi"/>
                <w:iCs/>
                <w:sz w:val="18"/>
                <w:szCs w:val="18"/>
              </w:rPr>
              <w:t>Acordul proprietarilor privind dreptul de acces asupra terenurilor, pentru acele investiții unde dreptul de proprietate nu este obligatoriu</w:t>
            </w:r>
          </w:p>
          <w:p w14:paraId="4FE16B93" w14:textId="77777777" w:rsidR="00C16E48" w:rsidRPr="00CD7238" w:rsidRDefault="00C16E48" w:rsidP="00B96979">
            <w:pPr>
              <w:numPr>
                <w:ilvl w:val="0"/>
                <w:numId w:val="5"/>
              </w:numPr>
              <w:overflowPunct w:val="0"/>
              <w:autoSpaceDE w:val="0"/>
              <w:autoSpaceDN w:val="0"/>
              <w:adjustRightInd w:val="0"/>
              <w:spacing w:line="256" w:lineRule="auto"/>
              <w:contextualSpacing/>
              <w:jc w:val="both"/>
              <w:textAlignment w:val="baseline"/>
              <w:rPr>
                <w:rFonts w:asciiTheme="minorHAnsi" w:hAnsiTheme="minorHAnsi" w:cstheme="minorHAnsi"/>
                <w:iCs/>
                <w:sz w:val="18"/>
                <w:szCs w:val="18"/>
              </w:rPr>
            </w:pPr>
            <w:r w:rsidRPr="00CD7238">
              <w:rPr>
                <w:rFonts w:asciiTheme="minorHAnsi" w:hAnsiTheme="minorHAnsi" w:cstheme="minorHAnsi"/>
                <w:iCs/>
                <w:sz w:val="18"/>
                <w:szCs w:val="18"/>
              </w:rPr>
              <w:t>Hotărâri de Consiliu Local privind disponibilitatea terenurilor</w:t>
            </w:r>
          </w:p>
          <w:p w14:paraId="15E8C471" w14:textId="77777777" w:rsidR="00C16E48" w:rsidRPr="00CD7238" w:rsidRDefault="00C16E48" w:rsidP="00B96979">
            <w:pPr>
              <w:numPr>
                <w:ilvl w:val="0"/>
                <w:numId w:val="5"/>
              </w:numPr>
              <w:overflowPunct w:val="0"/>
              <w:autoSpaceDE w:val="0"/>
              <w:autoSpaceDN w:val="0"/>
              <w:adjustRightInd w:val="0"/>
              <w:spacing w:line="256" w:lineRule="auto"/>
              <w:contextualSpacing/>
              <w:jc w:val="both"/>
              <w:textAlignment w:val="baseline"/>
              <w:rPr>
                <w:rFonts w:asciiTheme="minorHAnsi" w:hAnsiTheme="minorHAnsi" w:cstheme="minorHAnsi"/>
                <w:iCs/>
                <w:sz w:val="18"/>
                <w:szCs w:val="18"/>
              </w:rPr>
            </w:pPr>
            <w:r w:rsidRPr="00CD7238">
              <w:rPr>
                <w:rFonts w:asciiTheme="minorHAnsi" w:hAnsiTheme="minorHAnsi" w:cstheme="minorHAnsi"/>
                <w:iCs/>
                <w:sz w:val="18"/>
                <w:szCs w:val="18"/>
              </w:rPr>
              <w:t>Dovada demarării procedurilor de expropriere</w:t>
            </w:r>
          </w:p>
        </w:tc>
        <w:tc>
          <w:tcPr>
            <w:tcW w:w="1060" w:type="dxa"/>
            <w:tcBorders>
              <w:top w:val="single" w:sz="4" w:space="0" w:color="auto"/>
              <w:left w:val="single" w:sz="4" w:space="0" w:color="auto"/>
              <w:bottom w:val="single" w:sz="4" w:space="0" w:color="auto"/>
              <w:right w:val="single" w:sz="4" w:space="0" w:color="auto"/>
            </w:tcBorders>
          </w:tcPr>
          <w:p w14:paraId="1DC4D4F5" w14:textId="77777777" w:rsidR="00C16E48" w:rsidRPr="00CD7238" w:rsidRDefault="00C16E48" w:rsidP="00B96979">
            <w:pPr>
              <w:spacing w:line="256" w:lineRule="auto"/>
              <w:jc w:val="both"/>
              <w:rPr>
                <w:rFonts w:asciiTheme="minorHAnsi" w:hAnsiTheme="minorHAnsi" w:cstheme="minorHAnsi"/>
                <w:b/>
                <w:noProof w:val="0"/>
                <w:sz w:val="18"/>
                <w:szCs w:val="18"/>
              </w:rPr>
            </w:pPr>
          </w:p>
        </w:tc>
      </w:tr>
      <w:tr w:rsidR="00C16E48" w:rsidRPr="00CD7238" w14:paraId="43804018"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hideMark/>
          </w:tcPr>
          <w:p w14:paraId="208036F4" w14:textId="74167EFD" w:rsidR="00C16E48" w:rsidRPr="00CD7238" w:rsidRDefault="00C16E48" w:rsidP="00780B14">
            <w:pPr>
              <w:pStyle w:val="ListParagraph"/>
              <w:numPr>
                <w:ilvl w:val="0"/>
                <w:numId w:val="3"/>
              </w:numPr>
              <w:overflowPunct w:val="0"/>
              <w:autoSpaceDE w:val="0"/>
              <w:autoSpaceDN w:val="0"/>
              <w:adjustRightInd w:val="0"/>
              <w:spacing w:line="256" w:lineRule="auto"/>
              <w:jc w:val="both"/>
              <w:textAlignment w:val="baseline"/>
              <w:rPr>
                <w:rFonts w:asciiTheme="minorHAnsi" w:hAnsiTheme="minorHAnsi" w:cstheme="minorHAnsi"/>
                <w:bCs/>
                <w:iCs/>
                <w:noProof w:val="0"/>
                <w:sz w:val="18"/>
                <w:szCs w:val="18"/>
              </w:rPr>
            </w:pPr>
            <w:r w:rsidRPr="00CD7238">
              <w:rPr>
                <w:rFonts w:asciiTheme="minorHAnsi" w:hAnsiTheme="minorHAnsi" w:cstheme="minorHAnsi"/>
                <w:bCs/>
                <w:iCs/>
                <w:noProof w:val="0"/>
                <w:sz w:val="18"/>
                <w:szCs w:val="18"/>
              </w:rPr>
              <w:t>Planul de monitorizare a proiectului (</w:t>
            </w:r>
            <w:r w:rsidR="005925A6" w:rsidRPr="00CD7238">
              <w:rPr>
                <w:rFonts w:asciiTheme="minorHAnsi" w:hAnsiTheme="minorHAnsi" w:cstheme="minorHAnsi"/>
                <w:bCs/>
                <w:iCs/>
                <w:noProof w:val="0"/>
                <w:sz w:val="18"/>
                <w:szCs w:val="18"/>
              </w:rPr>
              <w:t>revizuit)</w:t>
            </w:r>
          </w:p>
        </w:tc>
        <w:tc>
          <w:tcPr>
            <w:tcW w:w="1060" w:type="dxa"/>
            <w:tcBorders>
              <w:top w:val="single" w:sz="4" w:space="0" w:color="auto"/>
              <w:left w:val="single" w:sz="4" w:space="0" w:color="auto"/>
              <w:bottom w:val="single" w:sz="4" w:space="0" w:color="auto"/>
              <w:right w:val="single" w:sz="4" w:space="0" w:color="auto"/>
            </w:tcBorders>
            <w:shd w:val="clear" w:color="auto" w:fill="F2F2F2"/>
          </w:tcPr>
          <w:p w14:paraId="71C8E82F" w14:textId="77777777" w:rsidR="00C16E48" w:rsidRPr="00CD7238" w:rsidRDefault="00C16E48" w:rsidP="00B96979">
            <w:pPr>
              <w:spacing w:line="256" w:lineRule="auto"/>
              <w:jc w:val="both"/>
              <w:rPr>
                <w:rFonts w:asciiTheme="minorHAnsi" w:hAnsiTheme="minorHAnsi" w:cstheme="minorHAnsi"/>
                <w:bCs/>
                <w:iCs/>
                <w:noProof w:val="0"/>
                <w:sz w:val="18"/>
                <w:szCs w:val="18"/>
              </w:rPr>
            </w:pPr>
          </w:p>
        </w:tc>
      </w:tr>
      <w:tr w:rsidR="00C16E48" w:rsidRPr="00CD7238" w14:paraId="023989F9"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cPr>
          <w:p w14:paraId="2A27BDA6" w14:textId="77AF2703" w:rsidR="00C16E48" w:rsidRPr="00CD7238" w:rsidRDefault="00C16E48" w:rsidP="005925A6">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noProof w:val="0"/>
                <w:sz w:val="18"/>
                <w:szCs w:val="18"/>
              </w:rPr>
            </w:pPr>
            <w:r w:rsidRPr="00CD7238">
              <w:rPr>
                <w:rFonts w:asciiTheme="minorHAnsi" w:hAnsiTheme="minorHAnsi" w:cstheme="minorHAnsi"/>
                <w:bCs/>
                <w:iCs/>
                <w:noProof w:val="0"/>
                <w:sz w:val="18"/>
                <w:szCs w:val="18"/>
              </w:rPr>
              <w:t xml:space="preserve">Graficul de rambursare/plăți </w:t>
            </w:r>
            <w:r w:rsidR="005925A6" w:rsidRPr="00CD7238">
              <w:rPr>
                <w:rFonts w:asciiTheme="minorHAnsi" w:hAnsiTheme="minorHAnsi" w:cstheme="minorHAnsi"/>
                <w:bCs/>
                <w:iCs/>
                <w:noProof w:val="0"/>
                <w:sz w:val="18"/>
                <w:szCs w:val="18"/>
              </w:rPr>
              <w:t>(revizuit)</w:t>
            </w:r>
          </w:p>
        </w:tc>
        <w:tc>
          <w:tcPr>
            <w:tcW w:w="1060" w:type="dxa"/>
            <w:tcBorders>
              <w:top w:val="single" w:sz="4" w:space="0" w:color="auto"/>
              <w:left w:val="single" w:sz="4" w:space="0" w:color="auto"/>
              <w:bottom w:val="single" w:sz="4" w:space="0" w:color="auto"/>
              <w:right w:val="single" w:sz="4" w:space="0" w:color="auto"/>
            </w:tcBorders>
            <w:shd w:val="clear" w:color="auto" w:fill="F2F2F2"/>
          </w:tcPr>
          <w:p w14:paraId="51A3567B" w14:textId="77777777" w:rsidR="00C16E48" w:rsidRPr="00CD7238" w:rsidRDefault="00C16E48" w:rsidP="00B96979">
            <w:pPr>
              <w:spacing w:line="256" w:lineRule="auto"/>
              <w:jc w:val="both"/>
              <w:rPr>
                <w:rFonts w:asciiTheme="minorHAnsi" w:hAnsiTheme="minorHAnsi" w:cstheme="minorHAnsi"/>
                <w:bCs/>
                <w:iCs/>
                <w:noProof w:val="0"/>
                <w:sz w:val="18"/>
                <w:szCs w:val="18"/>
              </w:rPr>
            </w:pPr>
          </w:p>
        </w:tc>
      </w:tr>
      <w:tr w:rsidR="00C16E48" w:rsidRPr="00CD7238" w14:paraId="128E0C8D"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hideMark/>
          </w:tcPr>
          <w:p w14:paraId="746ECE66" w14:textId="77777777" w:rsidR="00C16E48" w:rsidRPr="00CD7238" w:rsidRDefault="00C16E48" w:rsidP="005925A6">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noProof w:val="0"/>
                <w:sz w:val="18"/>
                <w:szCs w:val="18"/>
              </w:rPr>
            </w:pPr>
            <w:r w:rsidRPr="00CD7238">
              <w:rPr>
                <w:rFonts w:asciiTheme="minorHAnsi" w:hAnsiTheme="minorHAnsi" w:cstheme="minorHAnsi"/>
                <w:bCs/>
                <w:iCs/>
                <w:noProof w:val="0"/>
                <w:sz w:val="18"/>
                <w:szCs w:val="18"/>
              </w:rPr>
              <w:t xml:space="preserve">Certificate de atestare fiscală, referitoare la obligațiile de plată la bugetul local și bugetul de stat </w:t>
            </w:r>
          </w:p>
        </w:tc>
        <w:tc>
          <w:tcPr>
            <w:tcW w:w="1060" w:type="dxa"/>
            <w:tcBorders>
              <w:top w:val="single" w:sz="4" w:space="0" w:color="auto"/>
              <w:left w:val="single" w:sz="4" w:space="0" w:color="auto"/>
              <w:bottom w:val="single" w:sz="4" w:space="0" w:color="auto"/>
              <w:right w:val="single" w:sz="4" w:space="0" w:color="auto"/>
            </w:tcBorders>
          </w:tcPr>
          <w:p w14:paraId="59F1210E" w14:textId="77777777" w:rsidR="00C16E48" w:rsidRPr="00CD7238" w:rsidRDefault="00C16E48" w:rsidP="00B96979">
            <w:pPr>
              <w:spacing w:line="256" w:lineRule="auto"/>
              <w:jc w:val="both"/>
              <w:rPr>
                <w:rFonts w:asciiTheme="minorHAnsi" w:hAnsiTheme="minorHAnsi" w:cstheme="minorHAnsi"/>
                <w:bCs/>
                <w:iCs/>
                <w:noProof w:val="0"/>
                <w:sz w:val="18"/>
                <w:szCs w:val="18"/>
              </w:rPr>
            </w:pPr>
          </w:p>
        </w:tc>
      </w:tr>
      <w:tr w:rsidR="00C16E48" w:rsidRPr="00CD7238" w14:paraId="5E9AC0C2"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E84375D" w14:textId="77777777" w:rsidR="00C16E48" w:rsidRPr="00CD7238" w:rsidRDefault="00C16E48" w:rsidP="005925A6">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noProof w:val="0"/>
                <w:sz w:val="18"/>
                <w:szCs w:val="18"/>
              </w:rPr>
            </w:pPr>
            <w:r w:rsidRPr="00CD7238">
              <w:rPr>
                <w:rFonts w:asciiTheme="minorHAnsi" w:hAnsiTheme="minorHAnsi" w:cstheme="minorHAnsi"/>
                <w:bCs/>
                <w:iCs/>
                <w:noProof w:val="0"/>
                <w:sz w:val="18"/>
                <w:szCs w:val="18"/>
              </w:rPr>
              <w:t xml:space="preserve"> Certificatul de cazier fiscal al solicitantului</w:t>
            </w: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4CE930" w14:textId="77777777" w:rsidR="00C16E48" w:rsidRPr="00CD7238" w:rsidRDefault="00C16E48" w:rsidP="00B96979">
            <w:pPr>
              <w:spacing w:line="256" w:lineRule="auto"/>
              <w:jc w:val="both"/>
              <w:rPr>
                <w:rFonts w:asciiTheme="minorHAnsi" w:hAnsiTheme="minorHAnsi" w:cstheme="minorHAnsi"/>
                <w:bCs/>
                <w:iCs/>
                <w:noProof w:val="0"/>
                <w:sz w:val="18"/>
                <w:szCs w:val="18"/>
              </w:rPr>
            </w:pPr>
          </w:p>
        </w:tc>
      </w:tr>
      <w:tr w:rsidR="00C16E48" w:rsidRPr="00CD7238" w14:paraId="7D0411AB"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E1C903" w14:textId="77777777" w:rsidR="00C16E48" w:rsidRPr="00CD7238" w:rsidRDefault="00C16E48" w:rsidP="005925A6">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noProof w:val="0"/>
                <w:sz w:val="18"/>
                <w:szCs w:val="18"/>
              </w:rPr>
            </w:pPr>
            <w:r w:rsidRPr="00CD7238">
              <w:rPr>
                <w:rFonts w:asciiTheme="minorHAnsi" w:hAnsiTheme="minorHAnsi" w:cstheme="minorHAnsi"/>
                <w:bCs/>
                <w:iCs/>
                <w:noProof w:val="0"/>
                <w:sz w:val="18"/>
                <w:szCs w:val="18"/>
              </w:rPr>
              <w:t xml:space="preserve">Certificat de cazier judiciar al reprezentantului legal al solicitantului, conform Legii nr. 290/2004 privind cazierul judiciar, republicată, cu modificǎrile şi completǎrile ulterioare </w:t>
            </w: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E95F90" w14:textId="77777777" w:rsidR="00C16E48" w:rsidRPr="00CD7238" w:rsidRDefault="00C16E48" w:rsidP="00B96979">
            <w:pPr>
              <w:spacing w:line="256" w:lineRule="auto"/>
              <w:jc w:val="both"/>
              <w:rPr>
                <w:rFonts w:asciiTheme="minorHAnsi" w:hAnsiTheme="minorHAnsi" w:cstheme="minorHAnsi"/>
                <w:bCs/>
                <w:iCs/>
                <w:noProof w:val="0"/>
                <w:sz w:val="18"/>
                <w:szCs w:val="18"/>
              </w:rPr>
            </w:pPr>
          </w:p>
        </w:tc>
      </w:tr>
      <w:tr w:rsidR="00C16E48" w:rsidRPr="00CD7238" w14:paraId="7875AB1F" w14:textId="77777777" w:rsidTr="00B96979">
        <w:trPr>
          <w:trHeight w:val="235"/>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26BECA" w14:textId="77777777" w:rsidR="00C16E48" w:rsidRPr="00CD7238" w:rsidRDefault="00C16E48" w:rsidP="005925A6">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noProof w:val="0"/>
                <w:sz w:val="18"/>
                <w:szCs w:val="18"/>
              </w:rPr>
            </w:pPr>
            <w:r w:rsidRPr="00CD7238">
              <w:rPr>
                <w:rFonts w:asciiTheme="minorHAnsi" w:hAnsiTheme="minorHAnsi" w:cstheme="minorHAnsi"/>
                <w:bCs/>
                <w:iCs/>
                <w:noProof w:val="0"/>
                <w:sz w:val="18"/>
                <w:szCs w:val="18"/>
              </w:rPr>
              <w:t>Actul de împuternicire în original pentru semnare contract (este obligatoriu doar în cazul împuternicirii)</w:t>
            </w: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7213FE" w14:textId="77777777" w:rsidR="00C16E48" w:rsidRPr="00CD7238" w:rsidRDefault="00C16E48" w:rsidP="00B96979">
            <w:pPr>
              <w:spacing w:line="256" w:lineRule="auto"/>
              <w:jc w:val="both"/>
              <w:rPr>
                <w:rFonts w:asciiTheme="minorHAnsi" w:hAnsiTheme="minorHAnsi" w:cstheme="minorHAnsi"/>
                <w:bCs/>
                <w:iCs/>
                <w:noProof w:val="0"/>
                <w:sz w:val="18"/>
                <w:szCs w:val="18"/>
              </w:rPr>
            </w:pPr>
          </w:p>
        </w:tc>
      </w:tr>
    </w:tbl>
    <w:p w14:paraId="53A06F1E" w14:textId="77777777" w:rsidR="00C16E48" w:rsidRPr="00CD7238" w:rsidRDefault="00C16E48" w:rsidP="00C16E48">
      <w:pPr>
        <w:rPr>
          <w:rFonts w:asciiTheme="minorHAnsi" w:hAnsiTheme="minorHAnsi" w:cstheme="minorHAnsi"/>
          <w:sz w:val="20"/>
          <w:szCs w:val="20"/>
          <w:lang w:val="da-DK"/>
        </w:rPr>
      </w:pPr>
    </w:p>
    <w:p w14:paraId="72B79D91" w14:textId="77777777" w:rsidR="00C16E48" w:rsidRPr="00CD7238" w:rsidRDefault="00C16E48" w:rsidP="00C16E48">
      <w:pPr>
        <w:rPr>
          <w:rFonts w:asciiTheme="minorHAnsi" w:hAnsiTheme="minorHAnsi" w:cstheme="minorHAnsi"/>
          <w:sz w:val="20"/>
          <w:szCs w:val="20"/>
          <w:lang w:val="da-DK"/>
        </w:rPr>
      </w:pPr>
    </w:p>
    <w:p w14:paraId="604DB993" w14:textId="77777777" w:rsidR="00C16E48" w:rsidRPr="00CD7238" w:rsidRDefault="00C16E48" w:rsidP="00C16E48">
      <w:pPr>
        <w:rPr>
          <w:rFonts w:asciiTheme="minorHAnsi" w:hAnsiTheme="minorHAnsi" w:cstheme="minorHAnsi"/>
          <w:sz w:val="20"/>
          <w:szCs w:val="20"/>
          <w:lang w:val="da-DK"/>
        </w:rPr>
      </w:pPr>
    </w:p>
    <w:p w14:paraId="29D1798D" w14:textId="77777777" w:rsidR="00C16E48" w:rsidRPr="00CD7238" w:rsidRDefault="00C16E48" w:rsidP="00C16E48">
      <w:pPr>
        <w:rPr>
          <w:rFonts w:asciiTheme="minorHAnsi" w:hAnsiTheme="minorHAnsi" w:cstheme="minorHAnsi"/>
          <w:sz w:val="20"/>
          <w:szCs w:val="20"/>
          <w:lang w:val="da-DK"/>
        </w:rPr>
      </w:pPr>
    </w:p>
    <w:p w14:paraId="414EABD3" w14:textId="051A62F0" w:rsidR="00C16E48" w:rsidRPr="00CD7238" w:rsidRDefault="00C16E48" w:rsidP="00C16E48">
      <w:pPr>
        <w:tabs>
          <w:tab w:val="left" w:pos="2730"/>
        </w:tabs>
        <w:rPr>
          <w:rFonts w:asciiTheme="minorHAnsi" w:hAnsiTheme="minorHAnsi" w:cstheme="minorHAnsi"/>
          <w:sz w:val="20"/>
          <w:szCs w:val="20"/>
          <w:lang w:val="da-DK"/>
        </w:rPr>
      </w:pPr>
      <w:r w:rsidRPr="00CD7238">
        <w:rPr>
          <w:rFonts w:asciiTheme="minorHAnsi" w:hAnsiTheme="minorHAnsi" w:cstheme="minorHAnsi"/>
          <w:sz w:val="20"/>
          <w:szCs w:val="20"/>
          <w:lang w:val="da-DK"/>
        </w:rPr>
        <w:tab/>
      </w:r>
    </w:p>
    <w:p w14:paraId="2EAE68BF" w14:textId="02229E2A" w:rsidR="00C16E48" w:rsidRPr="00CD7238" w:rsidRDefault="00C16E48" w:rsidP="00C16E48">
      <w:pPr>
        <w:tabs>
          <w:tab w:val="left" w:pos="2730"/>
        </w:tabs>
        <w:rPr>
          <w:rFonts w:asciiTheme="minorHAnsi" w:hAnsiTheme="minorHAnsi" w:cstheme="minorHAnsi"/>
          <w:sz w:val="20"/>
          <w:szCs w:val="20"/>
          <w:lang w:val="da-DK"/>
        </w:rPr>
        <w:sectPr w:rsidR="00C16E48" w:rsidRPr="00CD7238" w:rsidSect="00122839">
          <w:headerReference w:type="first" r:id="rId10"/>
          <w:type w:val="continuous"/>
          <w:pgSz w:w="12240" w:h="15840"/>
          <w:pgMar w:top="709" w:right="992" w:bottom="709" w:left="851" w:header="709" w:footer="266" w:gutter="0"/>
          <w:cols w:space="708"/>
          <w:titlePg/>
          <w:docGrid w:linePitch="360"/>
        </w:sectPr>
      </w:pPr>
      <w:r w:rsidRPr="00CD7238">
        <w:rPr>
          <w:rFonts w:asciiTheme="minorHAnsi" w:hAnsiTheme="minorHAnsi" w:cstheme="minorHAnsi"/>
          <w:sz w:val="20"/>
          <w:szCs w:val="20"/>
          <w:lang w:val="da-DK"/>
        </w:rPr>
        <w:tab/>
      </w:r>
    </w:p>
    <w:p w14:paraId="4F476485" w14:textId="77777777" w:rsidR="00EC20FB" w:rsidRPr="00CD7238" w:rsidRDefault="00EC20FB" w:rsidP="00122839">
      <w:pPr>
        <w:jc w:val="both"/>
        <w:rPr>
          <w:rFonts w:asciiTheme="minorHAnsi" w:hAnsiTheme="minorHAnsi" w:cstheme="minorHAnsi"/>
          <w:sz w:val="20"/>
          <w:szCs w:val="20"/>
          <w:lang w:val="da-DK"/>
        </w:rPr>
      </w:pPr>
    </w:p>
    <w:p w14:paraId="3BCB64C3" w14:textId="0112EED6" w:rsidR="00E91F56" w:rsidRPr="00CD7238" w:rsidRDefault="00167AF8" w:rsidP="00D9250B">
      <w:pPr>
        <w:shd w:val="clear" w:color="auto" w:fill="2E74B5" w:themeFill="accent1" w:themeFillShade="BF"/>
        <w:jc w:val="center"/>
        <w:outlineLvl w:val="0"/>
        <w:rPr>
          <w:rFonts w:asciiTheme="minorHAnsi" w:hAnsiTheme="minorHAnsi" w:cstheme="minorHAnsi"/>
          <w:bCs/>
          <w:smallCaps/>
          <w:color w:val="FFFFFF" w:themeColor="background1"/>
          <w:sz w:val="20"/>
          <w:szCs w:val="20"/>
        </w:rPr>
      </w:pPr>
      <w:bookmarkStart w:id="1" w:name="_Toc141085641"/>
      <w:bookmarkStart w:id="2" w:name="_Toc144739111"/>
      <w:r w:rsidRPr="00CD7238">
        <w:rPr>
          <w:rFonts w:asciiTheme="minorHAnsi" w:hAnsiTheme="minorHAnsi" w:cstheme="minorHAnsi"/>
          <w:bCs/>
          <w:smallCaps/>
          <w:color w:val="FFFFFF" w:themeColor="background1"/>
          <w:sz w:val="20"/>
          <w:szCs w:val="20"/>
        </w:rPr>
        <w:t xml:space="preserve">3.2 </w:t>
      </w:r>
      <w:r w:rsidR="00E91F56" w:rsidRPr="00CD7238">
        <w:rPr>
          <w:rFonts w:asciiTheme="minorHAnsi" w:hAnsiTheme="minorHAnsi" w:cstheme="minorHAnsi"/>
          <w:bCs/>
          <w:smallCaps/>
          <w:color w:val="FFFFFF" w:themeColor="background1"/>
          <w:sz w:val="20"/>
          <w:szCs w:val="20"/>
        </w:rPr>
        <w:t>G</w:t>
      </w:r>
      <w:r w:rsidRPr="00CD7238">
        <w:rPr>
          <w:rFonts w:asciiTheme="minorHAnsi" w:hAnsiTheme="minorHAnsi" w:cstheme="minorHAnsi"/>
          <w:bCs/>
          <w:smallCaps/>
          <w:color w:val="FFFFFF" w:themeColor="background1"/>
          <w:sz w:val="20"/>
          <w:szCs w:val="20"/>
        </w:rPr>
        <w:t>RILA</w:t>
      </w:r>
      <w:r w:rsidR="00E91F56" w:rsidRPr="00CD7238">
        <w:rPr>
          <w:rFonts w:asciiTheme="minorHAnsi" w:hAnsiTheme="minorHAnsi" w:cstheme="minorHAnsi"/>
          <w:bCs/>
          <w:smallCaps/>
          <w:color w:val="FFFFFF" w:themeColor="background1"/>
          <w:sz w:val="20"/>
          <w:szCs w:val="20"/>
        </w:rPr>
        <w:t xml:space="preserve"> </w:t>
      </w:r>
      <w:r w:rsidRPr="00CD7238">
        <w:rPr>
          <w:rFonts w:asciiTheme="minorHAnsi" w:hAnsiTheme="minorHAnsi" w:cstheme="minorHAnsi"/>
          <w:bCs/>
          <w:smallCaps/>
          <w:color w:val="FFFFFF" w:themeColor="background1"/>
          <w:sz w:val="20"/>
          <w:szCs w:val="20"/>
        </w:rPr>
        <w:t>DE</w:t>
      </w:r>
      <w:r w:rsidR="00E91F56" w:rsidRPr="00CD7238">
        <w:rPr>
          <w:rFonts w:asciiTheme="minorHAnsi" w:hAnsiTheme="minorHAnsi" w:cstheme="minorHAnsi"/>
          <w:bCs/>
          <w:smallCaps/>
          <w:color w:val="FFFFFF" w:themeColor="background1"/>
          <w:sz w:val="20"/>
          <w:szCs w:val="20"/>
        </w:rPr>
        <w:t xml:space="preserve"> </w:t>
      </w:r>
      <w:r w:rsidRPr="00CD7238">
        <w:rPr>
          <w:rFonts w:asciiTheme="minorHAnsi" w:hAnsiTheme="minorHAnsi" w:cstheme="minorHAnsi"/>
          <w:bCs/>
          <w:smallCaps/>
          <w:color w:val="FFFFFF" w:themeColor="background1"/>
          <w:sz w:val="20"/>
          <w:szCs w:val="20"/>
        </w:rPr>
        <w:t>VERIFICARE</w:t>
      </w:r>
      <w:bookmarkEnd w:id="1"/>
      <w:r w:rsidR="00E91F56" w:rsidRPr="00CD7238">
        <w:rPr>
          <w:rFonts w:asciiTheme="minorHAnsi" w:hAnsiTheme="minorHAnsi" w:cstheme="minorHAnsi"/>
          <w:bCs/>
          <w:smallCaps/>
          <w:color w:val="FFFFFF" w:themeColor="background1"/>
          <w:sz w:val="20"/>
          <w:szCs w:val="20"/>
        </w:rPr>
        <w:t xml:space="preserve"> OBIECTIVE </w:t>
      </w:r>
      <w:r w:rsidRPr="00CD7238">
        <w:rPr>
          <w:rFonts w:asciiTheme="minorHAnsi" w:hAnsiTheme="minorHAnsi" w:cstheme="minorHAnsi"/>
          <w:bCs/>
          <w:smallCaps/>
          <w:color w:val="FFFFFF" w:themeColor="background1"/>
          <w:sz w:val="20"/>
          <w:szCs w:val="20"/>
        </w:rPr>
        <w:t>PDD</w:t>
      </w:r>
      <w:r w:rsidR="00436D2A" w:rsidRPr="00CD7238">
        <w:rPr>
          <w:rFonts w:asciiTheme="minorHAnsi" w:hAnsiTheme="minorHAnsi" w:cstheme="minorHAnsi"/>
          <w:bCs/>
          <w:smallCaps/>
          <w:color w:val="FFFFFF" w:themeColor="background1"/>
          <w:sz w:val="20"/>
          <w:szCs w:val="20"/>
        </w:rPr>
        <w:t xml:space="preserve"> (EVALUARE TEHNICĂ ȘI FINANCIARĂ)</w:t>
      </w:r>
      <w:bookmarkEnd w:id="2"/>
    </w:p>
    <w:p w14:paraId="719ADC1E" w14:textId="397FBA07" w:rsidR="00E91F56" w:rsidRPr="00CD7238" w:rsidRDefault="00E91F56" w:rsidP="00B70269">
      <w:pPr>
        <w:spacing w:before="240"/>
        <w:jc w:val="both"/>
        <w:rPr>
          <w:rFonts w:asciiTheme="minorHAnsi" w:hAnsiTheme="minorHAnsi" w:cstheme="minorHAnsi"/>
          <w:sz w:val="20"/>
          <w:szCs w:val="20"/>
          <w:lang w:val="da-DK"/>
        </w:rPr>
      </w:pPr>
      <w:r w:rsidRPr="00CD7238">
        <w:rPr>
          <w:rFonts w:asciiTheme="minorHAnsi" w:hAnsiTheme="minorHAnsi" w:cstheme="minorHAnsi"/>
          <w:sz w:val="20"/>
          <w:szCs w:val="20"/>
          <w:lang w:val="da-DK"/>
        </w:rPr>
        <w:t xml:space="preserve"> Sistem de notare: DA, NU, Observații</w:t>
      </w:r>
    </w:p>
    <w:tbl>
      <w:tblPr>
        <w:tblStyle w:val="TableGrid"/>
        <w:tblW w:w="10530" w:type="dxa"/>
        <w:jc w:val="center"/>
        <w:tblLayout w:type="fixed"/>
        <w:tblLook w:val="01E0" w:firstRow="1" w:lastRow="1" w:firstColumn="1" w:lastColumn="1" w:noHBand="0" w:noVBand="0"/>
      </w:tblPr>
      <w:tblGrid>
        <w:gridCol w:w="4089"/>
        <w:gridCol w:w="2930"/>
        <w:gridCol w:w="850"/>
        <w:gridCol w:w="851"/>
        <w:gridCol w:w="1810"/>
      </w:tblGrid>
      <w:tr w:rsidR="00E91F56" w:rsidRPr="00CD7238" w14:paraId="77441590" w14:textId="77777777" w:rsidTr="005F4C21">
        <w:trPr>
          <w:trHeight w:val="611"/>
          <w:tblHeader/>
          <w:jc w:val="center"/>
        </w:trPr>
        <w:tc>
          <w:tcPr>
            <w:tcW w:w="7019"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CFB6E3F" w14:textId="77777777" w:rsidR="00E91F56" w:rsidRPr="00CD7238" w:rsidRDefault="00E91F56" w:rsidP="00E91F56">
            <w:pPr>
              <w:spacing w:after="160" w:line="256" w:lineRule="auto"/>
              <w:jc w:val="both"/>
              <w:rPr>
                <w:rFonts w:asciiTheme="minorHAnsi" w:hAnsiTheme="minorHAnsi" w:cstheme="minorHAnsi"/>
                <w:b/>
                <w:sz w:val="20"/>
                <w:szCs w:val="20"/>
              </w:rPr>
            </w:pPr>
            <w:r w:rsidRPr="00CD7238">
              <w:rPr>
                <w:rFonts w:asciiTheme="minorHAnsi" w:hAnsiTheme="minorHAnsi" w:cstheme="minorHAnsi"/>
                <w:b/>
                <w:sz w:val="20"/>
                <w:szCs w:val="20"/>
              </w:rPr>
              <w:t>Criteriu</w:t>
            </w:r>
          </w:p>
        </w:tc>
        <w:tc>
          <w:tcPr>
            <w:tcW w:w="3511" w:type="dxa"/>
            <w:gridSpan w:val="3"/>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34C150C3" w14:textId="77777777" w:rsidR="00E91F56" w:rsidRPr="00CD7238" w:rsidRDefault="00E91F56" w:rsidP="00E91F56">
            <w:pPr>
              <w:spacing w:after="160" w:line="256" w:lineRule="auto"/>
              <w:jc w:val="both"/>
              <w:rPr>
                <w:rFonts w:asciiTheme="minorHAnsi" w:hAnsiTheme="minorHAnsi" w:cstheme="minorHAnsi"/>
                <w:b/>
                <w:sz w:val="20"/>
                <w:szCs w:val="20"/>
              </w:rPr>
            </w:pPr>
            <w:r w:rsidRPr="00CD7238">
              <w:rPr>
                <w:rFonts w:asciiTheme="minorHAnsi" w:hAnsiTheme="minorHAnsi" w:cstheme="minorHAnsi"/>
                <w:b/>
                <w:sz w:val="20"/>
                <w:szCs w:val="20"/>
              </w:rPr>
              <w:t>Sistem notare</w:t>
            </w:r>
          </w:p>
        </w:tc>
      </w:tr>
      <w:tr w:rsidR="00E91F56" w:rsidRPr="00CD7238" w14:paraId="3D7F4794" w14:textId="77777777" w:rsidTr="005F4C21">
        <w:trPr>
          <w:trHeight w:val="611"/>
          <w:tblHeader/>
          <w:jc w:val="center"/>
        </w:trPr>
        <w:tc>
          <w:tcPr>
            <w:tcW w:w="701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FC3585" w14:textId="77777777" w:rsidR="00E91F56" w:rsidRPr="00CD7238" w:rsidRDefault="00E91F56" w:rsidP="00E91F56">
            <w:pPr>
              <w:spacing w:after="160" w:line="256" w:lineRule="auto"/>
              <w:jc w:val="both"/>
              <w:rPr>
                <w:rFonts w:asciiTheme="minorHAnsi" w:hAnsiTheme="minorHAnsi" w:cstheme="minorHAnsi"/>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B9DDAB4" w14:textId="77777777" w:rsidR="00E91F56" w:rsidRPr="00CD7238" w:rsidRDefault="00E91F56" w:rsidP="00E91F56">
            <w:pPr>
              <w:spacing w:after="160" w:line="256" w:lineRule="auto"/>
              <w:jc w:val="both"/>
              <w:rPr>
                <w:rFonts w:asciiTheme="minorHAnsi" w:hAnsiTheme="minorHAnsi" w:cstheme="minorHAnsi"/>
                <w:b/>
                <w:sz w:val="20"/>
                <w:szCs w:val="20"/>
              </w:rPr>
            </w:pPr>
            <w:r w:rsidRPr="00CD7238">
              <w:rPr>
                <w:rFonts w:asciiTheme="minorHAnsi" w:hAnsiTheme="minorHAnsi" w:cstheme="minorHAnsi"/>
                <w:b/>
                <w:sz w:val="20"/>
                <w:szCs w:val="20"/>
              </w:rPr>
              <w:t>Da</w:t>
            </w:r>
          </w:p>
        </w:tc>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1DBE562" w14:textId="77777777" w:rsidR="00E91F56" w:rsidRPr="00CD7238" w:rsidRDefault="00E91F56" w:rsidP="00E91F56">
            <w:pPr>
              <w:spacing w:after="160" w:line="256" w:lineRule="auto"/>
              <w:jc w:val="both"/>
              <w:rPr>
                <w:rFonts w:asciiTheme="minorHAnsi" w:hAnsiTheme="minorHAnsi" w:cstheme="minorHAnsi"/>
                <w:b/>
                <w:sz w:val="20"/>
                <w:szCs w:val="20"/>
              </w:rPr>
            </w:pPr>
            <w:r w:rsidRPr="00CD7238">
              <w:rPr>
                <w:rFonts w:asciiTheme="minorHAnsi" w:hAnsiTheme="minorHAnsi" w:cstheme="minorHAnsi"/>
                <w:b/>
                <w:sz w:val="20"/>
                <w:szCs w:val="20"/>
              </w:rPr>
              <w:t>Nu</w:t>
            </w:r>
          </w:p>
        </w:tc>
        <w:tc>
          <w:tcPr>
            <w:tcW w:w="181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6906BAB" w14:textId="77777777" w:rsidR="00E91F56" w:rsidRPr="00CD7238" w:rsidRDefault="00E91F56" w:rsidP="00E91F56">
            <w:pPr>
              <w:spacing w:line="256" w:lineRule="auto"/>
              <w:jc w:val="both"/>
              <w:rPr>
                <w:rFonts w:asciiTheme="minorHAnsi" w:hAnsiTheme="minorHAnsi" w:cstheme="minorHAnsi"/>
                <w:b/>
                <w:sz w:val="20"/>
                <w:szCs w:val="20"/>
              </w:rPr>
            </w:pPr>
            <w:r w:rsidRPr="00CD7238">
              <w:rPr>
                <w:rFonts w:asciiTheme="minorHAnsi" w:hAnsiTheme="minorHAnsi" w:cstheme="minorHAnsi"/>
                <w:b/>
                <w:sz w:val="20"/>
                <w:szCs w:val="20"/>
              </w:rPr>
              <w:t>Observații</w:t>
            </w:r>
          </w:p>
        </w:tc>
      </w:tr>
      <w:tr w:rsidR="00E91F56" w:rsidRPr="00CD7238" w14:paraId="61390D63" w14:textId="77777777" w:rsidTr="00B70269">
        <w:trPr>
          <w:trHeight w:val="703"/>
          <w:jc w:val="center"/>
        </w:trPr>
        <w:tc>
          <w:tcPr>
            <w:tcW w:w="10530"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6E9C50B" w14:textId="18F51FA6" w:rsidR="00E91F56" w:rsidRPr="00CD7238" w:rsidRDefault="00E21EC7" w:rsidP="00E21EC7">
            <w:pPr>
              <w:pStyle w:val="ListParagraph"/>
              <w:numPr>
                <w:ilvl w:val="0"/>
                <w:numId w:val="13"/>
              </w:numPr>
              <w:spacing w:after="160" w:line="256" w:lineRule="auto"/>
              <w:jc w:val="both"/>
              <w:rPr>
                <w:rFonts w:asciiTheme="minorHAnsi" w:hAnsiTheme="minorHAnsi" w:cstheme="minorHAnsi"/>
                <w:b/>
                <w:bCs/>
                <w:sz w:val="20"/>
                <w:szCs w:val="20"/>
              </w:rPr>
            </w:pPr>
            <w:r w:rsidRPr="00CD7238">
              <w:rPr>
                <w:rFonts w:asciiTheme="minorHAnsi" w:hAnsiTheme="minorHAnsi" w:cstheme="minorHAnsi"/>
                <w:b/>
                <w:sz w:val="20"/>
                <w:szCs w:val="20"/>
              </w:rPr>
              <w:t>Contribuția la realizarea obiectivelor priorității PDD</w:t>
            </w:r>
          </w:p>
        </w:tc>
      </w:tr>
      <w:tr w:rsidR="00E91F56" w:rsidRPr="00CD7238" w14:paraId="0CA1AD6E" w14:textId="77777777" w:rsidTr="00E21EC7">
        <w:trPr>
          <w:trHeight w:val="834"/>
          <w:jc w:val="center"/>
        </w:trPr>
        <w:tc>
          <w:tcPr>
            <w:tcW w:w="7019" w:type="dxa"/>
            <w:gridSpan w:val="2"/>
            <w:tcBorders>
              <w:top w:val="single" w:sz="4" w:space="0" w:color="auto"/>
              <w:left w:val="single" w:sz="4" w:space="0" w:color="auto"/>
              <w:bottom w:val="single" w:sz="4" w:space="0" w:color="auto"/>
              <w:right w:val="single" w:sz="4" w:space="0" w:color="auto"/>
            </w:tcBorders>
            <w:hideMark/>
          </w:tcPr>
          <w:p w14:paraId="64C3795C" w14:textId="4A2B95DF" w:rsidR="00E91F56" w:rsidRPr="00CD7238" w:rsidRDefault="00E21EC7" w:rsidP="00E91F56">
            <w:pPr>
              <w:spacing w:line="256" w:lineRule="auto"/>
              <w:jc w:val="both"/>
              <w:rPr>
                <w:rFonts w:asciiTheme="minorHAnsi" w:hAnsiTheme="minorHAnsi" w:cstheme="minorHAnsi"/>
                <w:iCs/>
                <w:sz w:val="20"/>
                <w:szCs w:val="20"/>
              </w:rPr>
            </w:pPr>
            <w:r w:rsidRPr="00CD7238">
              <w:rPr>
                <w:rFonts w:asciiTheme="minorHAnsi" w:hAnsiTheme="minorHAnsi" w:cstheme="minorHAnsi"/>
                <w:iCs/>
                <w:sz w:val="20"/>
                <w:szCs w:val="20"/>
              </w:rPr>
              <w:t>Proiectul derivă din documentele strategice naționale/regionale/județene relevante PDD</w:t>
            </w:r>
          </w:p>
        </w:tc>
        <w:tc>
          <w:tcPr>
            <w:tcW w:w="850" w:type="dxa"/>
            <w:tcBorders>
              <w:top w:val="single" w:sz="4" w:space="0" w:color="auto"/>
              <w:left w:val="single" w:sz="4" w:space="0" w:color="auto"/>
              <w:bottom w:val="single" w:sz="4" w:space="0" w:color="auto"/>
              <w:right w:val="single" w:sz="4" w:space="0" w:color="auto"/>
            </w:tcBorders>
          </w:tcPr>
          <w:p w14:paraId="3A13BBED" w14:textId="77777777" w:rsidR="00E91F56" w:rsidRPr="00CD7238" w:rsidRDefault="00E91F56" w:rsidP="00E91F56">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221D5674" w14:textId="77777777" w:rsidR="00E91F56" w:rsidRPr="00CD7238" w:rsidRDefault="00E91F56" w:rsidP="00E91F56">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hideMark/>
          </w:tcPr>
          <w:p w14:paraId="76E3F146" w14:textId="77777777" w:rsidR="00E324B1" w:rsidRPr="00CD7238" w:rsidRDefault="00E324B1" w:rsidP="00E324B1">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xml:space="preserve">- Descrierea proiectului </w:t>
            </w:r>
          </w:p>
          <w:p w14:paraId="21ABF14F" w14:textId="77777777" w:rsidR="00E324B1" w:rsidRPr="00CD7238" w:rsidRDefault="00E324B1" w:rsidP="00E324B1">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xml:space="preserve">- Justificare/ Context/ Relevanta/ Oportunitate </w:t>
            </w:r>
          </w:p>
          <w:p w14:paraId="5A8A746F" w14:textId="5C55264F" w:rsidR="00E91F56" w:rsidRPr="00CD7238" w:rsidRDefault="00E324B1" w:rsidP="00E324B1">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Contribuția la Obiectivul Specific din Cererea de Finantare</w:t>
            </w:r>
          </w:p>
        </w:tc>
      </w:tr>
      <w:tr w:rsidR="00E91F56" w:rsidRPr="00CD7238" w14:paraId="55DC5654" w14:textId="77777777" w:rsidTr="005F4C21">
        <w:trPr>
          <w:trHeight w:val="549"/>
          <w:jc w:val="center"/>
        </w:trPr>
        <w:tc>
          <w:tcPr>
            <w:tcW w:w="7019" w:type="dxa"/>
            <w:gridSpan w:val="2"/>
            <w:tcBorders>
              <w:top w:val="single" w:sz="4" w:space="0" w:color="auto"/>
              <w:left w:val="single" w:sz="4" w:space="0" w:color="auto"/>
              <w:bottom w:val="single" w:sz="4" w:space="0" w:color="auto"/>
              <w:right w:val="single" w:sz="4" w:space="0" w:color="auto"/>
            </w:tcBorders>
            <w:hideMark/>
          </w:tcPr>
          <w:p w14:paraId="3187060A" w14:textId="77777777" w:rsidR="00E91F56" w:rsidRPr="00CD7238" w:rsidRDefault="00E91F56" w:rsidP="00E91F56">
            <w:pPr>
              <w:spacing w:line="256" w:lineRule="auto"/>
              <w:jc w:val="both"/>
              <w:rPr>
                <w:rFonts w:asciiTheme="minorHAnsi" w:hAnsiTheme="minorHAnsi" w:cstheme="minorHAnsi"/>
                <w:iCs/>
                <w:noProof w:val="0"/>
                <w:sz w:val="20"/>
                <w:szCs w:val="20"/>
              </w:rPr>
            </w:pPr>
            <w:r w:rsidRPr="00CD7238">
              <w:rPr>
                <w:rFonts w:asciiTheme="minorHAnsi" w:hAnsiTheme="minorHAnsi" w:cstheme="minorHAnsi"/>
                <w:iCs/>
                <w:noProof w:val="0"/>
                <w:sz w:val="20"/>
                <w:szCs w:val="20"/>
              </w:rPr>
              <w:t>Obiectivele proiectului sunt în concordanță și contribuie la indeplinirea Obiectivului Specific 2.5 al PDD</w:t>
            </w:r>
          </w:p>
        </w:tc>
        <w:tc>
          <w:tcPr>
            <w:tcW w:w="850" w:type="dxa"/>
            <w:tcBorders>
              <w:top w:val="single" w:sz="4" w:space="0" w:color="auto"/>
              <w:left w:val="single" w:sz="4" w:space="0" w:color="auto"/>
              <w:bottom w:val="single" w:sz="4" w:space="0" w:color="auto"/>
              <w:right w:val="single" w:sz="4" w:space="0" w:color="auto"/>
            </w:tcBorders>
          </w:tcPr>
          <w:p w14:paraId="23FF8680" w14:textId="77777777" w:rsidR="00E91F56" w:rsidRPr="00CD7238" w:rsidRDefault="00E91F56" w:rsidP="00E91F56">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1CD7A050" w14:textId="77777777" w:rsidR="00E91F56" w:rsidRPr="00CD7238" w:rsidRDefault="00E91F56" w:rsidP="00E91F56">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hideMark/>
          </w:tcPr>
          <w:p w14:paraId="172DDF4D" w14:textId="77777777" w:rsidR="00E91F56" w:rsidRPr="00CD7238" w:rsidRDefault="00E91F56" w:rsidP="00E91F56">
            <w:pPr>
              <w:spacing w:after="160" w:line="256" w:lineRule="auto"/>
              <w:jc w:val="both"/>
              <w:rPr>
                <w:rFonts w:asciiTheme="minorHAnsi" w:hAnsiTheme="minorHAnsi" w:cstheme="minorHAnsi"/>
                <w:sz w:val="20"/>
                <w:szCs w:val="20"/>
              </w:rPr>
            </w:pPr>
            <w:r w:rsidRPr="00CD7238">
              <w:rPr>
                <w:rFonts w:asciiTheme="minorHAnsi" w:hAnsiTheme="minorHAnsi" w:cstheme="minorHAnsi"/>
                <w:sz w:val="16"/>
                <w:szCs w:val="16"/>
              </w:rPr>
              <w:t>Se probeaza cu sectiunea Obiective proiect din Cererea de Finantare</w:t>
            </w:r>
            <w:r w:rsidRPr="00CD7238">
              <w:rPr>
                <w:rFonts w:asciiTheme="minorHAnsi" w:hAnsiTheme="minorHAnsi" w:cstheme="minorHAnsi"/>
                <w:sz w:val="20"/>
                <w:szCs w:val="20"/>
              </w:rPr>
              <w:t>.</w:t>
            </w:r>
          </w:p>
        </w:tc>
      </w:tr>
      <w:tr w:rsidR="00E21EC7" w:rsidRPr="00CD7238" w14:paraId="0AE0802B" w14:textId="77777777" w:rsidTr="005F4C21">
        <w:trPr>
          <w:trHeight w:val="549"/>
          <w:jc w:val="center"/>
        </w:trPr>
        <w:tc>
          <w:tcPr>
            <w:tcW w:w="7019" w:type="dxa"/>
            <w:gridSpan w:val="2"/>
            <w:tcBorders>
              <w:top w:val="single" w:sz="4" w:space="0" w:color="auto"/>
              <w:left w:val="single" w:sz="4" w:space="0" w:color="auto"/>
              <w:bottom w:val="single" w:sz="4" w:space="0" w:color="auto"/>
              <w:right w:val="single" w:sz="4" w:space="0" w:color="auto"/>
            </w:tcBorders>
          </w:tcPr>
          <w:p w14:paraId="5C1A6FDA" w14:textId="0290C371" w:rsidR="00E21EC7" w:rsidRPr="00CD7238" w:rsidRDefault="00E21EC7" w:rsidP="00E21EC7">
            <w:pPr>
              <w:spacing w:line="256" w:lineRule="auto"/>
              <w:jc w:val="both"/>
              <w:rPr>
                <w:rFonts w:asciiTheme="minorHAnsi" w:hAnsiTheme="minorHAnsi" w:cstheme="minorHAnsi"/>
                <w:iCs/>
                <w:noProof w:val="0"/>
                <w:sz w:val="20"/>
                <w:szCs w:val="20"/>
              </w:rPr>
            </w:pPr>
            <w:r w:rsidRPr="00CD7238">
              <w:rPr>
                <w:rFonts w:asciiTheme="minorHAnsi" w:hAnsiTheme="minorHAnsi" w:cstheme="minorHAnsi"/>
                <w:sz w:val="20"/>
                <w:szCs w:val="20"/>
              </w:rPr>
              <w:t xml:space="preserve">Proiectul propune și măsuri și investiții  ce se încadrează  în codurile de intervenție </w:t>
            </w:r>
            <w:r w:rsidR="00A057E6" w:rsidRPr="00CD7238">
              <w:rPr>
                <w:rFonts w:asciiTheme="minorHAnsi" w:hAnsiTheme="minorHAnsi" w:cstheme="minorHAnsi"/>
                <w:sz w:val="20"/>
                <w:szCs w:val="20"/>
              </w:rPr>
              <w:t>aferente PDD</w:t>
            </w:r>
          </w:p>
        </w:tc>
        <w:tc>
          <w:tcPr>
            <w:tcW w:w="850" w:type="dxa"/>
            <w:tcBorders>
              <w:top w:val="single" w:sz="4" w:space="0" w:color="auto"/>
              <w:left w:val="single" w:sz="4" w:space="0" w:color="auto"/>
              <w:bottom w:val="single" w:sz="4" w:space="0" w:color="auto"/>
              <w:right w:val="single" w:sz="4" w:space="0" w:color="auto"/>
            </w:tcBorders>
          </w:tcPr>
          <w:p w14:paraId="7D41EB70" w14:textId="77777777" w:rsidR="00E21EC7" w:rsidRPr="00CD7238" w:rsidRDefault="00E21EC7" w:rsidP="00E21EC7">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64F22172" w14:textId="77777777" w:rsidR="00E21EC7" w:rsidRPr="00CD7238" w:rsidRDefault="00E21EC7" w:rsidP="00E21EC7">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tcPr>
          <w:p w14:paraId="37F9F2B3" w14:textId="4E532245" w:rsidR="00E21EC7" w:rsidRPr="00CD7238" w:rsidRDefault="00E324B1" w:rsidP="00E21EC7">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Se probează cu secțiunea Buget – Domeniu de intervenție din Cererea de Finantare</w:t>
            </w:r>
          </w:p>
        </w:tc>
      </w:tr>
      <w:tr w:rsidR="00E21EC7" w:rsidRPr="00CD7238" w14:paraId="2203C9F9" w14:textId="77777777" w:rsidTr="005F4C21">
        <w:trPr>
          <w:trHeight w:val="549"/>
          <w:jc w:val="center"/>
        </w:trPr>
        <w:tc>
          <w:tcPr>
            <w:tcW w:w="7019" w:type="dxa"/>
            <w:gridSpan w:val="2"/>
            <w:tcBorders>
              <w:top w:val="single" w:sz="4" w:space="0" w:color="auto"/>
              <w:left w:val="single" w:sz="4" w:space="0" w:color="auto"/>
              <w:bottom w:val="single" w:sz="4" w:space="0" w:color="auto"/>
              <w:right w:val="single" w:sz="4" w:space="0" w:color="auto"/>
            </w:tcBorders>
          </w:tcPr>
          <w:p w14:paraId="003E20C0" w14:textId="0CDC6FCE" w:rsidR="00E21EC7" w:rsidRPr="00CD7238" w:rsidRDefault="00E21EC7" w:rsidP="00E21EC7">
            <w:pPr>
              <w:spacing w:line="256" w:lineRule="auto"/>
              <w:jc w:val="both"/>
              <w:rPr>
                <w:rFonts w:asciiTheme="minorHAnsi" w:hAnsiTheme="minorHAnsi" w:cstheme="minorHAnsi"/>
                <w:sz w:val="20"/>
                <w:szCs w:val="20"/>
              </w:rPr>
            </w:pPr>
            <w:r w:rsidRPr="00CD7238">
              <w:rPr>
                <w:rFonts w:asciiTheme="minorHAnsi" w:hAnsiTheme="minorHAnsi" w:cstheme="minorHAnsi"/>
                <w:sz w:val="20"/>
                <w:szCs w:val="20"/>
              </w:rPr>
              <w:t xml:space="preserve">Se încadrează în categoriile de acțiuni finanțabile menţionate în PDD și respectă condițiile prevăzute în ghidul </w:t>
            </w:r>
            <w:r w:rsidR="00E324B1" w:rsidRPr="00CD7238">
              <w:rPr>
                <w:rFonts w:asciiTheme="minorHAnsi" w:hAnsiTheme="minorHAnsi" w:cstheme="minorHAnsi"/>
                <w:sz w:val="20"/>
                <w:szCs w:val="20"/>
              </w:rPr>
              <w:t>solicitantului</w:t>
            </w:r>
          </w:p>
        </w:tc>
        <w:tc>
          <w:tcPr>
            <w:tcW w:w="850" w:type="dxa"/>
            <w:tcBorders>
              <w:top w:val="single" w:sz="4" w:space="0" w:color="auto"/>
              <w:left w:val="single" w:sz="4" w:space="0" w:color="auto"/>
              <w:bottom w:val="single" w:sz="4" w:space="0" w:color="auto"/>
              <w:right w:val="single" w:sz="4" w:space="0" w:color="auto"/>
            </w:tcBorders>
          </w:tcPr>
          <w:p w14:paraId="6A7B0AD6" w14:textId="77777777" w:rsidR="00E21EC7" w:rsidRPr="00CD7238" w:rsidRDefault="00E21EC7" w:rsidP="00E21EC7">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0D5BB094" w14:textId="77777777" w:rsidR="00E21EC7" w:rsidRPr="00CD7238" w:rsidRDefault="00E21EC7" w:rsidP="00E21EC7">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tcPr>
          <w:p w14:paraId="1191D0CC" w14:textId="671F1E39" w:rsidR="00E21EC7" w:rsidRPr="00CD7238" w:rsidRDefault="00E21EC7" w:rsidP="00E21EC7">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Se probeaza prin comparatia  activitatilor precizate in sectiunea  Activitati din Cererea de Finantare cu actiunile finantabile din GS.</w:t>
            </w:r>
          </w:p>
        </w:tc>
      </w:tr>
      <w:tr w:rsidR="00AB706B" w:rsidRPr="00CD7238" w14:paraId="5C58242D" w14:textId="77777777" w:rsidTr="005F4C21">
        <w:trPr>
          <w:trHeight w:val="549"/>
          <w:jc w:val="center"/>
        </w:trPr>
        <w:tc>
          <w:tcPr>
            <w:tcW w:w="7019" w:type="dxa"/>
            <w:gridSpan w:val="2"/>
            <w:tcBorders>
              <w:top w:val="single" w:sz="4" w:space="0" w:color="auto"/>
              <w:left w:val="single" w:sz="4" w:space="0" w:color="auto"/>
              <w:bottom w:val="single" w:sz="4" w:space="0" w:color="auto"/>
              <w:right w:val="single" w:sz="4" w:space="0" w:color="auto"/>
            </w:tcBorders>
          </w:tcPr>
          <w:p w14:paraId="3BAFAC78" w14:textId="77777777" w:rsidR="00AB706B" w:rsidRPr="00CD7238" w:rsidRDefault="00AB706B" w:rsidP="00AB706B">
            <w:pPr>
              <w:spacing w:line="256" w:lineRule="auto"/>
              <w:jc w:val="both"/>
              <w:rPr>
                <w:rFonts w:asciiTheme="minorHAnsi" w:hAnsiTheme="minorHAnsi" w:cstheme="minorHAnsi"/>
                <w:sz w:val="20"/>
                <w:szCs w:val="20"/>
              </w:rPr>
            </w:pPr>
            <w:r w:rsidRPr="00CD7238">
              <w:rPr>
                <w:rFonts w:asciiTheme="minorHAnsi" w:hAnsiTheme="minorHAnsi" w:cstheme="minorHAnsi"/>
                <w:sz w:val="20"/>
                <w:szCs w:val="20"/>
              </w:rPr>
              <w:t xml:space="preserve">Încadrarea în condiția favorizantă - Proiectul respectă aglomerăriile din Planul Național de Investiții? </w:t>
            </w:r>
          </w:p>
          <w:p w14:paraId="2F0255D7" w14:textId="77777777" w:rsidR="00E324B1" w:rsidRPr="00CD7238" w:rsidRDefault="00E324B1" w:rsidP="00AB706B">
            <w:pPr>
              <w:spacing w:line="256" w:lineRule="auto"/>
              <w:jc w:val="both"/>
              <w:rPr>
                <w:rFonts w:asciiTheme="minorHAnsi" w:hAnsiTheme="minorHAnsi" w:cstheme="minorHAnsi"/>
                <w:sz w:val="20"/>
                <w:szCs w:val="20"/>
              </w:rPr>
            </w:pPr>
          </w:p>
          <w:p w14:paraId="34E22BED" w14:textId="3F7661BD" w:rsidR="00E324B1" w:rsidRPr="00CD7238" w:rsidRDefault="00E324B1" w:rsidP="00AB706B">
            <w:pPr>
              <w:spacing w:line="256" w:lineRule="auto"/>
              <w:jc w:val="both"/>
              <w:rPr>
                <w:rFonts w:asciiTheme="minorHAnsi" w:hAnsiTheme="minorHAnsi" w:cstheme="minorHAnsi"/>
                <w:i/>
                <w:iCs/>
                <w:sz w:val="16"/>
                <w:szCs w:val="16"/>
              </w:rPr>
            </w:pPr>
            <w:r w:rsidRPr="00CD7238">
              <w:rPr>
                <w:rFonts w:asciiTheme="minorHAnsi" w:hAnsiTheme="minorHAnsi" w:cstheme="minorHAnsi"/>
                <w:i/>
                <w:iCs/>
                <w:color w:val="0070C0"/>
                <w:sz w:val="16"/>
                <w:szCs w:val="16"/>
              </w:rPr>
              <w:t xml:space="preserve">Se va verifica existența aglomerărilor incluse în proiect în Anexa la Memorandumul pentru aprobarea Planului accelerat de conformare cu directivele europene din domeniul apei și apei uzate.    </w:t>
            </w:r>
          </w:p>
        </w:tc>
        <w:tc>
          <w:tcPr>
            <w:tcW w:w="850" w:type="dxa"/>
            <w:tcBorders>
              <w:top w:val="single" w:sz="4" w:space="0" w:color="auto"/>
              <w:left w:val="single" w:sz="4" w:space="0" w:color="auto"/>
              <w:bottom w:val="single" w:sz="4" w:space="0" w:color="auto"/>
              <w:right w:val="single" w:sz="4" w:space="0" w:color="auto"/>
            </w:tcBorders>
          </w:tcPr>
          <w:p w14:paraId="63BBF9F0" w14:textId="77777777" w:rsidR="00AB706B" w:rsidRPr="00CD7238" w:rsidRDefault="00AB706B" w:rsidP="00AB706B">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3D705A08" w14:textId="77777777" w:rsidR="00AB706B" w:rsidRPr="00CD7238" w:rsidRDefault="00AB706B" w:rsidP="00AB706B">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tcPr>
          <w:p w14:paraId="1A3AC9B0" w14:textId="1AE7C1A8" w:rsidR="00AB706B" w:rsidRPr="00CD7238" w:rsidRDefault="00AB706B" w:rsidP="00AB706B">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Se probeaza cu Anexa nr. 2.4 Lista aglomerărilor asociate proiectului.</w:t>
            </w:r>
          </w:p>
        </w:tc>
      </w:tr>
      <w:tr w:rsidR="00AB706B" w:rsidRPr="00CD7238" w14:paraId="7270DD9B" w14:textId="77777777" w:rsidTr="00AB706B">
        <w:trPr>
          <w:trHeight w:val="549"/>
          <w:jc w:val="center"/>
        </w:trPr>
        <w:tc>
          <w:tcPr>
            <w:tcW w:w="7019" w:type="dxa"/>
            <w:gridSpan w:val="2"/>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0A4C6AC" w14:textId="6285BDC5" w:rsidR="00AB706B" w:rsidRPr="00CD7238" w:rsidRDefault="00AB706B" w:rsidP="00AB706B">
            <w:pPr>
              <w:pStyle w:val="ListParagraph"/>
              <w:numPr>
                <w:ilvl w:val="0"/>
                <w:numId w:val="13"/>
              </w:numPr>
              <w:spacing w:line="256" w:lineRule="auto"/>
              <w:jc w:val="both"/>
              <w:rPr>
                <w:rFonts w:asciiTheme="minorHAnsi" w:hAnsiTheme="minorHAnsi" w:cstheme="minorHAnsi"/>
                <w:b/>
                <w:bCs/>
                <w:sz w:val="20"/>
                <w:szCs w:val="20"/>
              </w:rPr>
            </w:pPr>
            <w:r w:rsidRPr="00CD7238">
              <w:rPr>
                <w:rFonts w:asciiTheme="minorHAnsi" w:hAnsiTheme="minorHAnsi" w:cstheme="minorHAnsi"/>
                <w:b/>
                <w:bCs/>
                <w:sz w:val="20"/>
                <w:szCs w:val="20"/>
              </w:rPr>
              <w:t>Maturitatea proiectului (documentație tehnico-economică, documente aprobatoare, inclusiv procedura de mediu, după caz)</w:t>
            </w:r>
          </w:p>
        </w:tc>
        <w:tc>
          <w:tcPr>
            <w:tcW w:w="850"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C666D21" w14:textId="3B8C7DBD" w:rsidR="00AB706B" w:rsidRPr="00CD7238" w:rsidRDefault="00AB706B" w:rsidP="00AB706B">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075711F" w14:textId="6DF3C2FE" w:rsidR="00AB706B" w:rsidRPr="00CD7238" w:rsidRDefault="00AB706B" w:rsidP="00AB706B">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48160F2" w14:textId="316E4257" w:rsidR="00AB706B" w:rsidRPr="00CD7238" w:rsidRDefault="00AB706B" w:rsidP="00AB706B">
            <w:pPr>
              <w:spacing w:after="160" w:line="256" w:lineRule="auto"/>
              <w:jc w:val="both"/>
              <w:rPr>
                <w:rFonts w:asciiTheme="minorHAnsi" w:hAnsiTheme="minorHAnsi" w:cstheme="minorHAnsi"/>
                <w:sz w:val="16"/>
                <w:szCs w:val="16"/>
              </w:rPr>
            </w:pPr>
          </w:p>
        </w:tc>
      </w:tr>
      <w:tr w:rsidR="00E91F56" w:rsidRPr="00CD7238" w14:paraId="5C78A3BD" w14:textId="77777777" w:rsidTr="005F4C21">
        <w:trPr>
          <w:trHeight w:val="298"/>
          <w:jc w:val="center"/>
        </w:trPr>
        <w:tc>
          <w:tcPr>
            <w:tcW w:w="7019" w:type="dxa"/>
            <w:gridSpan w:val="2"/>
            <w:tcBorders>
              <w:top w:val="single" w:sz="4" w:space="0" w:color="auto"/>
              <w:left w:val="single" w:sz="4" w:space="0" w:color="auto"/>
              <w:bottom w:val="single" w:sz="4" w:space="0" w:color="auto"/>
              <w:right w:val="single" w:sz="4" w:space="0" w:color="auto"/>
            </w:tcBorders>
          </w:tcPr>
          <w:p w14:paraId="7875D63D" w14:textId="070A3346" w:rsidR="00E91F56" w:rsidRPr="00CD7238" w:rsidRDefault="00AB706B" w:rsidP="00AB706B">
            <w:pPr>
              <w:contextualSpacing/>
              <w:jc w:val="both"/>
              <w:rPr>
                <w:rFonts w:asciiTheme="minorHAnsi" w:hAnsiTheme="minorHAnsi" w:cstheme="minorHAnsi"/>
                <w:iCs/>
                <w:noProof w:val="0"/>
                <w:sz w:val="20"/>
                <w:szCs w:val="20"/>
              </w:rPr>
            </w:pPr>
            <w:r w:rsidRPr="00CD7238">
              <w:rPr>
                <w:rFonts w:asciiTheme="minorHAnsi" w:hAnsiTheme="minorHAnsi" w:cstheme="minorHAnsi"/>
                <w:iCs/>
                <w:noProof w:val="0"/>
                <w:sz w:val="20"/>
                <w:szCs w:val="20"/>
              </w:rPr>
              <w:t xml:space="preserve">Raportul de verificare, cu aviz favorabil pentru toate condițiile verificate, realizat de către </w:t>
            </w:r>
            <w:r w:rsidR="00E324B1" w:rsidRPr="00CD7238">
              <w:rPr>
                <w:rFonts w:asciiTheme="minorHAnsi" w:hAnsiTheme="minorHAnsi" w:cstheme="minorHAnsi"/>
                <w:iCs/>
                <w:noProof w:val="0"/>
                <w:sz w:val="20"/>
                <w:szCs w:val="20"/>
              </w:rPr>
              <w:t xml:space="preserve">BEIPASSA, </w:t>
            </w:r>
            <w:r w:rsidRPr="00CD7238">
              <w:rPr>
                <w:rFonts w:asciiTheme="minorHAnsi" w:hAnsiTheme="minorHAnsi" w:cstheme="minorHAnsi"/>
                <w:iCs/>
                <w:noProof w:val="0"/>
                <w:sz w:val="20"/>
                <w:szCs w:val="20"/>
              </w:rPr>
              <w:t xml:space="preserve">în conformitate cu prevederile ghidului solicitantului și nota </w:t>
            </w:r>
            <w:r w:rsidR="00BF0D8C" w:rsidRPr="00CD7238">
              <w:rPr>
                <w:rFonts w:asciiTheme="minorHAnsi" w:hAnsiTheme="minorHAnsi" w:cstheme="minorHAnsi"/>
                <w:iCs/>
                <w:noProof w:val="0"/>
                <w:sz w:val="20"/>
                <w:szCs w:val="20"/>
              </w:rPr>
              <w:t>de finalizare a pregătirii proiectului</w:t>
            </w:r>
          </w:p>
        </w:tc>
        <w:tc>
          <w:tcPr>
            <w:tcW w:w="850" w:type="dxa"/>
            <w:tcBorders>
              <w:top w:val="single" w:sz="4" w:space="0" w:color="auto"/>
              <w:left w:val="single" w:sz="4" w:space="0" w:color="auto"/>
              <w:bottom w:val="single" w:sz="4" w:space="0" w:color="auto"/>
              <w:right w:val="single" w:sz="4" w:space="0" w:color="auto"/>
            </w:tcBorders>
          </w:tcPr>
          <w:p w14:paraId="5BA8D10E" w14:textId="77777777" w:rsidR="00E91F56" w:rsidRPr="00CD7238" w:rsidRDefault="00E91F56" w:rsidP="00E91F56">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7668E4DE" w14:textId="77777777" w:rsidR="00E91F56" w:rsidRPr="00CD7238" w:rsidRDefault="00E91F56" w:rsidP="00E91F56">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hideMark/>
          </w:tcPr>
          <w:p w14:paraId="3121103C" w14:textId="04F934D7" w:rsidR="00E91F56" w:rsidRPr="00CD7238" w:rsidRDefault="007B7AFC" w:rsidP="00E91F56">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Se probeaza cu Raportul de evaluare tehnico-economica disponibil in MySMIS 2014-2020</w:t>
            </w:r>
            <w:r w:rsidR="00B70269" w:rsidRPr="00CD7238">
              <w:rPr>
                <w:rFonts w:asciiTheme="minorHAnsi" w:hAnsiTheme="minorHAnsi" w:cstheme="minorHAnsi"/>
                <w:sz w:val="16"/>
                <w:szCs w:val="16"/>
              </w:rPr>
              <w:t xml:space="preserve"> și raportul de verificare BEI</w:t>
            </w:r>
          </w:p>
        </w:tc>
      </w:tr>
      <w:tr w:rsidR="00AB706B" w:rsidRPr="00CD7238" w14:paraId="60D68FCB" w14:textId="77777777" w:rsidTr="005F4C21">
        <w:trPr>
          <w:trHeight w:val="298"/>
          <w:jc w:val="center"/>
        </w:trPr>
        <w:tc>
          <w:tcPr>
            <w:tcW w:w="7019" w:type="dxa"/>
            <w:gridSpan w:val="2"/>
            <w:tcBorders>
              <w:top w:val="single" w:sz="4" w:space="0" w:color="auto"/>
              <w:left w:val="single" w:sz="4" w:space="0" w:color="auto"/>
              <w:bottom w:val="single" w:sz="4" w:space="0" w:color="auto"/>
              <w:right w:val="single" w:sz="4" w:space="0" w:color="auto"/>
            </w:tcBorders>
          </w:tcPr>
          <w:p w14:paraId="00FD0D67" w14:textId="117337F3" w:rsidR="00AB706B" w:rsidRPr="00CD7238" w:rsidRDefault="00AB706B" w:rsidP="00AB706B">
            <w:pPr>
              <w:contextualSpacing/>
              <w:jc w:val="both"/>
              <w:rPr>
                <w:rFonts w:asciiTheme="minorHAnsi" w:hAnsiTheme="minorHAnsi" w:cstheme="minorHAnsi"/>
                <w:iCs/>
                <w:noProof w:val="0"/>
                <w:sz w:val="20"/>
                <w:szCs w:val="20"/>
              </w:rPr>
            </w:pPr>
            <w:r w:rsidRPr="00CD7238">
              <w:rPr>
                <w:rFonts w:asciiTheme="minorHAnsi" w:hAnsiTheme="minorHAnsi" w:cstheme="minorHAnsi"/>
                <w:iCs/>
                <w:noProof w:val="0"/>
                <w:sz w:val="20"/>
                <w:szCs w:val="20"/>
              </w:rPr>
              <w:t>Corelarea și coerenţa documentației suport a proiectului</w:t>
            </w:r>
            <w:r w:rsidR="00E324B1" w:rsidRPr="00CD7238">
              <w:rPr>
                <w:rFonts w:asciiTheme="minorHAnsi" w:hAnsiTheme="minorHAnsi" w:cstheme="minorHAnsi"/>
                <w:iCs/>
                <w:noProof w:val="0"/>
                <w:sz w:val="20"/>
                <w:szCs w:val="20"/>
              </w:rPr>
              <w:t xml:space="preserve"> (</w:t>
            </w:r>
            <w:r w:rsidRPr="00CD7238">
              <w:rPr>
                <w:rFonts w:asciiTheme="minorHAnsi" w:hAnsiTheme="minorHAnsi" w:cstheme="minorHAnsi"/>
                <w:iCs/>
                <w:noProof w:val="0"/>
                <w:sz w:val="20"/>
                <w:szCs w:val="20"/>
              </w:rPr>
              <w:t>documentației tehnico-economice, inclusiv a actelor de reglementare</w:t>
            </w:r>
            <w:r w:rsidR="00E324B1" w:rsidRPr="00CD7238">
              <w:rPr>
                <w:rFonts w:asciiTheme="minorHAnsi" w:hAnsiTheme="minorHAnsi" w:cstheme="minorHAnsi"/>
                <w:iCs/>
                <w:noProof w:val="0"/>
                <w:sz w:val="20"/>
                <w:szCs w:val="20"/>
              </w:rPr>
              <w:t>)</w:t>
            </w:r>
            <w:r w:rsidRPr="00CD7238">
              <w:rPr>
                <w:rFonts w:asciiTheme="minorHAnsi" w:hAnsiTheme="minorHAnsi" w:cstheme="minorHAnsi"/>
                <w:iCs/>
                <w:noProof w:val="0"/>
                <w:sz w:val="20"/>
                <w:szCs w:val="20"/>
              </w:rPr>
              <w:t>, cu cererea de finanțare</w:t>
            </w:r>
          </w:p>
        </w:tc>
        <w:tc>
          <w:tcPr>
            <w:tcW w:w="850" w:type="dxa"/>
            <w:tcBorders>
              <w:top w:val="single" w:sz="4" w:space="0" w:color="auto"/>
              <w:left w:val="single" w:sz="4" w:space="0" w:color="auto"/>
              <w:bottom w:val="single" w:sz="4" w:space="0" w:color="auto"/>
              <w:right w:val="single" w:sz="4" w:space="0" w:color="auto"/>
            </w:tcBorders>
          </w:tcPr>
          <w:p w14:paraId="06F7DD8C" w14:textId="77777777" w:rsidR="00AB706B" w:rsidRPr="00CD7238" w:rsidRDefault="00AB706B" w:rsidP="00E91F56">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6DFAEF04" w14:textId="77777777" w:rsidR="00AB706B" w:rsidRPr="00CD7238" w:rsidRDefault="00AB706B" w:rsidP="00E91F56">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tcPr>
          <w:p w14:paraId="4EB069C5" w14:textId="1D48A451" w:rsidR="00AB706B" w:rsidRPr="00CD7238" w:rsidRDefault="007B7AFC" w:rsidP="00E91F56">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Se probeaza cu Raportul de evaluare tehnico-economica disponibil in MySMIS 2014-2020</w:t>
            </w:r>
          </w:p>
        </w:tc>
      </w:tr>
      <w:tr w:rsidR="00AB706B" w:rsidRPr="00CD7238" w14:paraId="5209DFB5" w14:textId="77777777" w:rsidTr="005F4C21">
        <w:trPr>
          <w:trHeight w:val="298"/>
          <w:jc w:val="center"/>
        </w:trPr>
        <w:tc>
          <w:tcPr>
            <w:tcW w:w="7019" w:type="dxa"/>
            <w:gridSpan w:val="2"/>
            <w:tcBorders>
              <w:top w:val="single" w:sz="4" w:space="0" w:color="auto"/>
              <w:left w:val="single" w:sz="4" w:space="0" w:color="auto"/>
              <w:bottom w:val="single" w:sz="4" w:space="0" w:color="auto"/>
              <w:right w:val="single" w:sz="4" w:space="0" w:color="auto"/>
            </w:tcBorders>
          </w:tcPr>
          <w:p w14:paraId="55BC905F" w14:textId="60E11CB6" w:rsidR="00AB706B" w:rsidRPr="00CD7238" w:rsidRDefault="00AB706B" w:rsidP="00AB706B">
            <w:pPr>
              <w:contextualSpacing/>
              <w:jc w:val="both"/>
              <w:rPr>
                <w:rFonts w:asciiTheme="minorHAnsi" w:hAnsiTheme="minorHAnsi" w:cstheme="minorHAnsi"/>
                <w:iCs/>
                <w:noProof w:val="0"/>
                <w:sz w:val="20"/>
                <w:szCs w:val="20"/>
              </w:rPr>
            </w:pPr>
            <w:r w:rsidRPr="00CD7238">
              <w:rPr>
                <w:rFonts w:asciiTheme="minorHAnsi" w:hAnsiTheme="minorHAnsi" w:cstheme="minorHAnsi"/>
                <w:sz w:val="20"/>
                <w:szCs w:val="20"/>
              </w:rPr>
              <w:t>Documentația tehnico-economică respectă legislația aplicabilă în vigoare, în cazul proiectelor de infrastructură</w:t>
            </w:r>
          </w:p>
        </w:tc>
        <w:tc>
          <w:tcPr>
            <w:tcW w:w="850" w:type="dxa"/>
            <w:tcBorders>
              <w:top w:val="single" w:sz="4" w:space="0" w:color="auto"/>
              <w:left w:val="single" w:sz="4" w:space="0" w:color="auto"/>
              <w:bottom w:val="single" w:sz="4" w:space="0" w:color="auto"/>
              <w:right w:val="single" w:sz="4" w:space="0" w:color="auto"/>
            </w:tcBorders>
          </w:tcPr>
          <w:p w14:paraId="3DFB6DD8" w14:textId="77777777" w:rsidR="00AB706B" w:rsidRPr="00CD7238" w:rsidRDefault="00AB706B" w:rsidP="00AB706B">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71B1CF6F" w14:textId="77777777" w:rsidR="00AB706B" w:rsidRPr="00CD7238" w:rsidRDefault="00AB706B" w:rsidP="00AB706B">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tcPr>
          <w:p w14:paraId="4D6FB89B" w14:textId="2FDFD184" w:rsidR="00AB706B" w:rsidRPr="00CD7238" w:rsidRDefault="007B7AFC" w:rsidP="00AB706B">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Se probeaza cu Raportul de evaluare tehnico-economica disponibil in MySMIS 2014-2020</w:t>
            </w:r>
          </w:p>
        </w:tc>
      </w:tr>
      <w:tr w:rsidR="00AB706B" w:rsidRPr="00CD7238" w14:paraId="338249B3" w14:textId="77777777" w:rsidTr="005F4C21">
        <w:trPr>
          <w:trHeight w:val="298"/>
          <w:jc w:val="center"/>
        </w:trPr>
        <w:tc>
          <w:tcPr>
            <w:tcW w:w="7019" w:type="dxa"/>
            <w:gridSpan w:val="2"/>
            <w:tcBorders>
              <w:top w:val="single" w:sz="4" w:space="0" w:color="auto"/>
              <w:left w:val="single" w:sz="4" w:space="0" w:color="auto"/>
              <w:bottom w:val="single" w:sz="4" w:space="0" w:color="auto"/>
              <w:right w:val="single" w:sz="4" w:space="0" w:color="auto"/>
            </w:tcBorders>
          </w:tcPr>
          <w:p w14:paraId="4F81D988" w14:textId="690A626E" w:rsidR="00AB706B" w:rsidRPr="00CD7238" w:rsidRDefault="00AB706B" w:rsidP="00AB706B">
            <w:pPr>
              <w:contextualSpacing/>
              <w:jc w:val="both"/>
              <w:rPr>
                <w:rFonts w:asciiTheme="minorHAnsi" w:hAnsiTheme="minorHAnsi" w:cstheme="minorHAnsi"/>
                <w:iCs/>
                <w:noProof w:val="0"/>
                <w:sz w:val="20"/>
                <w:szCs w:val="20"/>
              </w:rPr>
            </w:pPr>
            <w:r w:rsidRPr="00CD7238">
              <w:rPr>
                <w:rFonts w:asciiTheme="minorHAnsi" w:hAnsiTheme="minorHAnsi" w:cstheme="minorHAnsi"/>
                <w:sz w:val="20"/>
                <w:szCs w:val="20"/>
              </w:rPr>
              <w:t>Ultima versiune a documentației proiectului</w:t>
            </w:r>
            <w:r w:rsidR="00E324B1" w:rsidRPr="00CD7238">
              <w:rPr>
                <w:rFonts w:asciiTheme="minorHAnsi" w:hAnsiTheme="minorHAnsi" w:cstheme="minorHAnsi"/>
                <w:sz w:val="20"/>
                <w:szCs w:val="20"/>
              </w:rPr>
              <w:t xml:space="preserve"> (</w:t>
            </w:r>
            <w:r w:rsidRPr="00CD7238">
              <w:rPr>
                <w:rFonts w:asciiTheme="minorHAnsi" w:hAnsiTheme="minorHAnsi" w:cstheme="minorHAnsi"/>
                <w:sz w:val="20"/>
                <w:szCs w:val="20"/>
              </w:rPr>
              <w:t>documentației tehnico-economică, inclusiv indicatorii tehnico-economici</w:t>
            </w:r>
            <w:r w:rsidR="00E324B1" w:rsidRPr="00CD7238">
              <w:rPr>
                <w:rFonts w:asciiTheme="minorHAnsi" w:hAnsiTheme="minorHAnsi" w:cstheme="minorHAnsi"/>
                <w:sz w:val="20"/>
                <w:szCs w:val="20"/>
              </w:rPr>
              <w:t>)</w:t>
            </w:r>
            <w:r w:rsidRPr="00CD7238">
              <w:rPr>
                <w:rFonts w:asciiTheme="minorHAnsi" w:hAnsiTheme="minorHAnsi" w:cstheme="minorHAnsi"/>
                <w:sz w:val="20"/>
                <w:szCs w:val="20"/>
              </w:rPr>
              <w:t>, este aprobată printr-un document intern</w:t>
            </w:r>
            <w:r w:rsidR="00E324B1" w:rsidRPr="00CD7238">
              <w:rPr>
                <w:rFonts w:asciiTheme="minorHAnsi" w:hAnsiTheme="minorHAnsi" w:cstheme="minorHAnsi"/>
                <w:sz w:val="20"/>
                <w:szCs w:val="20"/>
              </w:rPr>
              <w:t xml:space="preserve"> </w:t>
            </w:r>
            <w:r w:rsidRPr="00CD7238">
              <w:rPr>
                <w:rFonts w:asciiTheme="minorHAnsi" w:hAnsiTheme="minorHAnsi" w:cstheme="minorHAnsi"/>
                <w:sz w:val="20"/>
                <w:szCs w:val="20"/>
              </w:rPr>
              <w:t>în baza avizului CTE</w:t>
            </w:r>
          </w:p>
        </w:tc>
        <w:tc>
          <w:tcPr>
            <w:tcW w:w="850" w:type="dxa"/>
            <w:tcBorders>
              <w:top w:val="single" w:sz="4" w:space="0" w:color="auto"/>
              <w:left w:val="single" w:sz="4" w:space="0" w:color="auto"/>
              <w:bottom w:val="single" w:sz="4" w:space="0" w:color="auto"/>
              <w:right w:val="single" w:sz="4" w:space="0" w:color="auto"/>
            </w:tcBorders>
          </w:tcPr>
          <w:p w14:paraId="4383120B" w14:textId="77777777" w:rsidR="00AB706B" w:rsidRPr="00CD7238" w:rsidRDefault="00AB706B" w:rsidP="00AB706B">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16580F75" w14:textId="77777777" w:rsidR="00AB706B" w:rsidRPr="00CD7238" w:rsidRDefault="00AB706B" w:rsidP="00AB706B">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tcPr>
          <w:p w14:paraId="4B55BEB7" w14:textId="6F39E90C" w:rsidR="00AB706B" w:rsidRPr="00CD7238" w:rsidRDefault="007B7AFC" w:rsidP="00AB706B">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Se probeaza cu Raportul de evaluare tehnico-</w:t>
            </w:r>
            <w:r w:rsidRPr="00CD7238">
              <w:rPr>
                <w:rFonts w:asciiTheme="minorHAnsi" w:hAnsiTheme="minorHAnsi" w:cstheme="minorHAnsi"/>
                <w:sz w:val="16"/>
                <w:szCs w:val="16"/>
              </w:rPr>
              <w:lastRenderedPageBreak/>
              <w:t>economica disponibil in MySMIS 2014-2020</w:t>
            </w:r>
          </w:p>
        </w:tc>
      </w:tr>
      <w:tr w:rsidR="00AB706B" w:rsidRPr="00CD7238" w14:paraId="217B4B46" w14:textId="77777777" w:rsidTr="005F4C21">
        <w:trPr>
          <w:trHeight w:val="298"/>
          <w:jc w:val="center"/>
        </w:trPr>
        <w:tc>
          <w:tcPr>
            <w:tcW w:w="7019" w:type="dxa"/>
            <w:gridSpan w:val="2"/>
            <w:tcBorders>
              <w:top w:val="single" w:sz="4" w:space="0" w:color="auto"/>
              <w:left w:val="single" w:sz="4" w:space="0" w:color="auto"/>
              <w:bottom w:val="single" w:sz="4" w:space="0" w:color="auto"/>
              <w:right w:val="single" w:sz="4" w:space="0" w:color="auto"/>
            </w:tcBorders>
          </w:tcPr>
          <w:p w14:paraId="64666CB6" w14:textId="77777777" w:rsidR="00AB706B" w:rsidRPr="00CD7238" w:rsidRDefault="00AB706B" w:rsidP="00E91F56">
            <w:pPr>
              <w:rPr>
                <w:rFonts w:asciiTheme="minorHAnsi" w:hAnsiTheme="minorHAnsi" w:cstheme="minorHAnsi"/>
                <w:iCs/>
                <w:noProof w:val="0"/>
                <w:sz w:val="20"/>
                <w:szCs w:val="20"/>
              </w:rPr>
            </w:pPr>
            <w:r w:rsidRPr="00CD7238">
              <w:rPr>
                <w:rFonts w:asciiTheme="minorHAnsi" w:hAnsiTheme="minorHAnsi" w:cstheme="minorHAnsi"/>
                <w:iCs/>
                <w:noProof w:val="0"/>
                <w:sz w:val="20"/>
                <w:szCs w:val="20"/>
              </w:rPr>
              <w:lastRenderedPageBreak/>
              <w:t>Perioada de implementare a proiectului se încadrează în perioada de eligibilitate a cheltuielilor (între 01.01.2021-31.12.2029)</w:t>
            </w:r>
            <w:r w:rsidR="00E324B1" w:rsidRPr="00CD7238">
              <w:rPr>
                <w:rFonts w:asciiTheme="minorHAnsi" w:hAnsiTheme="minorHAnsi" w:cstheme="minorHAnsi"/>
                <w:iCs/>
                <w:noProof w:val="0"/>
                <w:sz w:val="20"/>
                <w:szCs w:val="20"/>
              </w:rPr>
              <w:t>,</w:t>
            </w:r>
            <w:r w:rsidR="009E63F2" w:rsidRPr="00CD7238">
              <w:t xml:space="preserve"> </w:t>
            </w:r>
            <w:r w:rsidR="009E63F2" w:rsidRPr="00CD7238">
              <w:rPr>
                <w:rFonts w:asciiTheme="minorHAnsi" w:hAnsiTheme="minorHAnsi" w:cstheme="minorHAnsi"/>
                <w:iCs/>
                <w:noProof w:val="0"/>
                <w:sz w:val="20"/>
                <w:szCs w:val="20"/>
              </w:rPr>
              <w:t>activitățile sunt realizabile în perioada propusă în proiect  iar planul de implementare este realist</w:t>
            </w:r>
            <w:r w:rsidRPr="00CD7238">
              <w:rPr>
                <w:rFonts w:asciiTheme="minorHAnsi" w:hAnsiTheme="minorHAnsi" w:cstheme="minorHAnsi"/>
                <w:iCs/>
                <w:noProof w:val="0"/>
                <w:sz w:val="20"/>
                <w:szCs w:val="20"/>
              </w:rPr>
              <w:t>.</w:t>
            </w:r>
          </w:p>
          <w:p w14:paraId="7593A002" w14:textId="77777777" w:rsidR="00E324B1" w:rsidRPr="00CD7238" w:rsidRDefault="00E324B1" w:rsidP="00E91F56">
            <w:pPr>
              <w:rPr>
                <w:rFonts w:asciiTheme="minorHAnsi" w:hAnsiTheme="minorHAnsi" w:cstheme="minorHAnsi"/>
                <w:iCs/>
                <w:noProof w:val="0"/>
                <w:sz w:val="20"/>
                <w:szCs w:val="20"/>
              </w:rPr>
            </w:pPr>
          </w:p>
          <w:p w14:paraId="127BC47F" w14:textId="5E7041C0" w:rsidR="00E324B1" w:rsidRPr="00CD7238" w:rsidRDefault="00E324B1" w:rsidP="00E324B1">
            <w:pPr>
              <w:jc w:val="both"/>
              <w:rPr>
                <w:rFonts w:asciiTheme="minorHAnsi" w:hAnsiTheme="minorHAnsi" w:cstheme="minorHAnsi"/>
                <w:i/>
                <w:noProof w:val="0"/>
                <w:color w:val="0070C0"/>
                <w:sz w:val="16"/>
                <w:szCs w:val="16"/>
              </w:rPr>
            </w:pPr>
            <w:r w:rsidRPr="00CD7238">
              <w:rPr>
                <w:rFonts w:asciiTheme="minorHAnsi" w:hAnsiTheme="minorHAnsi" w:cstheme="minorHAnsi"/>
                <w:i/>
                <w:noProof w:val="0"/>
                <w:color w:val="0070C0"/>
                <w:sz w:val="16"/>
                <w:szCs w:val="16"/>
              </w:rPr>
              <w:t>Se va evalua dacă proiectul este fezabil și poate fi implementat în perioada planificată pentru proiect sau cel târziu până la sfârșitul perioadei de eligibilitate a cheltuielilor</w:t>
            </w:r>
          </w:p>
          <w:p w14:paraId="04EA1B9D" w14:textId="4E6EFFC2" w:rsidR="00E324B1" w:rsidRPr="00CD7238" w:rsidRDefault="00E324B1" w:rsidP="00E91F56">
            <w:pPr>
              <w:rPr>
                <w:rFonts w:asciiTheme="minorHAnsi" w:hAnsiTheme="minorHAnsi" w:cstheme="minorHAnsi"/>
                <w:iCs/>
                <w:noProof w:val="0"/>
                <w:sz w:val="20"/>
                <w:szCs w:val="20"/>
              </w:rPr>
            </w:pPr>
          </w:p>
        </w:tc>
        <w:tc>
          <w:tcPr>
            <w:tcW w:w="850" w:type="dxa"/>
            <w:tcBorders>
              <w:top w:val="single" w:sz="4" w:space="0" w:color="auto"/>
              <w:left w:val="single" w:sz="4" w:space="0" w:color="auto"/>
              <w:bottom w:val="single" w:sz="4" w:space="0" w:color="auto"/>
              <w:right w:val="single" w:sz="4" w:space="0" w:color="auto"/>
            </w:tcBorders>
          </w:tcPr>
          <w:p w14:paraId="24320C83" w14:textId="77777777" w:rsidR="00AB706B" w:rsidRPr="00CD7238" w:rsidRDefault="00AB706B" w:rsidP="00E91F56">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2F16B317" w14:textId="77777777" w:rsidR="00AB706B" w:rsidRPr="00CD7238" w:rsidRDefault="00AB706B" w:rsidP="00E91F56">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tcPr>
          <w:p w14:paraId="440355FF" w14:textId="77777777" w:rsidR="00E324B1" w:rsidRPr="00CD7238" w:rsidRDefault="00E324B1" w:rsidP="00E324B1">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xml:space="preserve">Se demonstreaza prin: </w:t>
            </w:r>
          </w:p>
          <w:p w14:paraId="4F06E902" w14:textId="77777777" w:rsidR="00E324B1" w:rsidRPr="00CD7238" w:rsidRDefault="00E324B1" w:rsidP="00E324B1">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xml:space="preserve">- sectiunea Calendarul proiectului din Cererea de Finantare </w:t>
            </w:r>
          </w:p>
          <w:p w14:paraId="14E1475C" w14:textId="359B6B87" w:rsidR="00AB706B" w:rsidRPr="00CD7238" w:rsidRDefault="00E324B1" w:rsidP="00E324B1">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Raportul BEI PASSA</w:t>
            </w:r>
          </w:p>
        </w:tc>
      </w:tr>
      <w:tr w:rsidR="00E91F56" w:rsidRPr="00CD7238" w14:paraId="3747CF22" w14:textId="77777777" w:rsidTr="005F4C21">
        <w:trPr>
          <w:trHeight w:val="549"/>
          <w:jc w:val="center"/>
        </w:trPr>
        <w:tc>
          <w:tcPr>
            <w:tcW w:w="7019" w:type="dxa"/>
            <w:gridSpan w:val="2"/>
            <w:tcBorders>
              <w:top w:val="single" w:sz="4" w:space="0" w:color="auto"/>
              <w:left w:val="single" w:sz="4" w:space="0" w:color="auto"/>
              <w:bottom w:val="single" w:sz="4" w:space="0" w:color="auto"/>
              <w:right w:val="single" w:sz="4" w:space="0" w:color="auto"/>
            </w:tcBorders>
          </w:tcPr>
          <w:p w14:paraId="1B2E709D" w14:textId="1E2C6236" w:rsidR="00E91F56" w:rsidRPr="00CD7238" w:rsidRDefault="00E91F56" w:rsidP="00E91F56">
            <w:pPr>
              <w:jc w:val="both"/>
              <w:rPr>
                <w:rFonts w:asciiTheme="minorHAnsi" w:hAnsiTheme="minorHAnsi" w:cstheme="minorHAnsi"/>
                <w:iCs/>
                <w:sz w:val="20"/>
                <w:szCs w:val="20"/>
              </w:rPr>
            </w:pPr>
            <w:r w:rsidRPr="00CD7238">
              <w:rPr>
                <w:rFonts w:asciiTheme="minorHAnsi" w:hAnsiTheme="minorHAnsi" w:cstheme="minorHAnsi"/>
                <w:iCs/>
                <w:sz w:val="20"/>
                <w:szCs w:val="20"/>
              </w:rPr>
              <w:t>Bugetul proiectului respectă indicaţiile privind încadrarea în categoriile de cheltuieli, precum și limitele aplicabile acestora, conform Anexei 5</w:t>
            </w:r>
            <w:r w:rsidR="00E324B1" w:rsidRPr="00CD7238">
              <w:rPr>
                <w:rFonts w:asciiTheme="minorHAnsi" w:hAnsiTheme="minorHAnsi" w:cstheme="minorHAnsi"/>
                <w:iCs/>
                <w:sz w:val="20"/>
                <w:szCs w:val="20"/>
              </w:rPr>
              <w:t>- Categorii de cheltuieli eligibile</w:t>
            </w:r>
            <w:r w:rsidR="00207BC1" w:rsidRPr="00CD7238">
              <w:rPr>
                <w:rFonts w:asciiTheme="minorHAnsi" w:hAnsiTheme="minorHAnsi" w:cstheme="minorHAnsi"/>
                <w:iCs/>
                <w:sz w:val="20"/>
                <w:szCs w:val="20"/>
              </w:rPr>
              <w:t>,</w:t>
            </w:r>
            <w:r w:rsidRPr="00CD7238">
              <w:rPr>
                <w:rFonts w:asciiTheme="minorHAnsi" w:hAnsiTheme="minorHAnsi" w:cstheme="minorHAnsi"/>
                <w:iCs/>
                <w:sz w:val="20"/>
                <w:szCs w:val="20"/>
              </w:rPr>
              <w:t xml:space="preserve"> respectiv conform prevederilor OUG nr. 109/2022 cu modificările și completările ulterioare.</w:t>
            </w:r>
          </w:p>
          <w:p w14:paraId="388DED8F" w14:textId="77777777" w:rsidR="00E324B1" w:rsidRPr="00CD7238" w:rsidRDefault="00E324B1" w:rsidP="00E91F56">
            <w:pPr>
              <w:jc w:val="both"/>
              <w:rPr>
                <w:rFonts w:asciiTheme="minorHAnsi" w:hAnsiTheme="minorHAnsi" w:cstheme="minorHAnsi"/>
                <w:iCs/>
                <w:sz w:val="20"/>
                <w:szCs w:val="20"/>
              </w:rPr>
            </w:pPr>
          </w:p>
          <w:p w14:paraId="1FE27C7A" w14:textId="77777777" w:rsidR="00E324B1" w:rsidRPr="00CD7238" w:rsidRDefault="00E324B1" w:rsidP="00E324B1">
            <w:pPr>
              <w:spacing w:after="160" w:line="259" w:lineRule="auto"/>
              <w:rPr>
                <w:rFonts w:asciiTheme="minorHAnsi" w:eastAsiaTheme="minorHAnsi" w:hAnsiTheme="minorHAnsi" w:cstheme="minorHAnsi"/>
                <w:bCs/>
                <w:i/>
                <w:noProof w:val="0"/>
                <w:color w:val="0070C0"/>
                <w:sz w:val="16"/>
                <w:szCs w:val="16"/>
                <w:lang w:val="en-US"/>
              </w:rPr>
            </w:pPr>
            <w:proofErr w:type="spellStart"/>
            <w:r w:rsidRPr="00CD7238">
              <w:rPr>
                <w:rFonts w:asciiTheme="minorHAnsi" w:eastAsiaTheme="minorHAnsi" w:hAnsiTheme="minorHAnsi" w:cstheme="minorHAnsi"/>
                <w:bCs/>
                <w:i/>
                <w:noProof w:val="0"/>
                <w:color w:val="0070C0"/>
                <w:sz w:val="16"/>
                <w:szCs w:val="16"/>
                <w:lang w:val="en-US"/>
              </w:rPr>
              <w:t>Evaluatorul</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va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verifica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încadrarea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cheltuielilor</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în</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categoriile</w:t>
            </w:r>
            <w:proofErr w:type="spellEnd"/>
            <w:r w:rsidRPr="00CD7238">
              <w:rPr>
                <w:rFonts w:asciiTheme="minorHAnsi" w:eastAsiaTheme="minorHAnsi" w:hAnsiTheme="minorHAnsi" w:cstheme="minorHAnsi"/>
                <w:bCs/>
                <w:i/>
                <w:noProof w:val="0"/>
                <w:color w:val="0070C0"/>
                <w:sz w:val="16"/>
                <w:szCs w:val="16"/>
                <w:lang w:val="en-US"/>
              </w:rPr>
              <w:t xml:space="preserve"> de </w:t>
            </w:r>
            <w:proofErr w:type="spellStart"/>
            <w:r w:rsidRPr="00CD7238">
              <w:rPr>
                <w:rFonts w:asciiTheme="minorHAnsi" w:eastAsiaTheme="minorHAnsi" w:hAnsiTheme="minorHAnsi" w:cstheme="minorHAnsi"/>
                <w:bCs/>
                <w:i/>
                <w:noProof w:val="0"/>
                <w:color w:val="0070C0"/>
                <w:sz w:val="16"/>
                <w:szCs w:val="16"/>
                <w:lang w:val="en-US"/>
              </w:rPr>
              <w:t>cheltuieli</w:t>
            </w:r>
            <w:proofErr w:type="spellEnd"/>
            <w:r w:rsidRPr="00CD7238">
              <w:rPr>
                <w:rFonts w:asciiTheme="minorHAnsi" w:eastAsiaTheme="minorHAnsi" w:hAnsiTheme="minorHAnsi" w:cstheme="minorHAnsi"/>
                <w:bCs/>
                <w:i/>
                <w:noProof w:val="0"/>
                <w:color w:val="0070C0"/>
                <w:sz w:val="16"/>
                <w:szCs w:val="16"/>
                <w:lang w:val="en-US"/>
              </w:rPr>
              <w:t xml:space="preserve"> conform </w:t>
            </w:r>
            <w:proofErr w:type="spellStart"/>
            <w:proofErr w:type="gramStart"/>
            <w:r w:rsidRPr="00CD7238">
              <w:rPr>
                <w:rFonts w:asciiTheme="minorHAnsi" w:eastAsiaTheme="minorHAnsi" w:hAnsiTheme="minorHAnsi" w:cstheme="minorHAnsi"/>
                <w:bCs/>
                <w:i/>
                <w:noProof w:val="0"/>
                <w:color w:val="0070C0"/>
                <w:sz w:val="16"/>
                <w:szCs w:val="16"/>
                <w:lang w:val="en-US"/>
              </w:rPr>
              <w:t>Anexei</w:t>
            </w:r>
            <w:proofErr w:type="spellEnd"/>
            <w:r w:rsidRPr="00CD7238">
              <w:rPr>
                <w:rFonts w:asciiTheme="minorHAnsi" w:eastAsiaTheme="minorHAnsi" w:hAnsiTheme="minorHAnsi" w:cstheme="minorHAnsi"/>
                <w:bCs/>
                <w:i/>
                <w:noProof w:val="0"/>
                <w:color w:val="0070C0"/>
                <w:sz w:val="16"/>
                <w:szCs w:val="16"/>
                <w:lang w:val="en-US"/>
              </w:rPr>
              <w:t xml:space="preserve">  2.2</w:t>
            </w:r>
            <w:proofErr w:type="gram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Matricea</w:t>
            </w:r>
            <w:proofErr w:type="spellEnd"/>
            <w:r w:rsidRPr="00CD7238">
              <w:rPr>
                <w:rFonts w:asciiTheme="minorHAnsi" w:eastAsiaTheme="minorHAnsi" w:hAnsiTheme="minorHAnsi" w:cstheme="minorHAnsi"/>
                <w:bCs/>
                <w:i/>
                <w:noProof w:val="0"/>
                <w:color w:val="0070C0"/>
                <w:sz w:val="16"/>
                <w:szCs w:val="16"/>
                <w:lang w:val="en-US"/>
              </w:rPr>
              <w:t xml:space="preserve"> de </w:t>
            </w:r>
            <w:proofErr w:type="spellStart"/>
            <w:r w:rsidRPr="00CD7238">
              <w:rPr>
                <w:rFonts w:asciiTheme="minorHAnsi" w:eastAsiaTheme="minorHAnsi" w:hAnsiTheme="minorHAnsi" w:cstheme="minorHAnsi"/>
                <w:bCs/>
                <w:i/>
                <w:noProof w:val="0"/>
                <w:color w:val="0070C0"/>
                <w:sz w:val="16"/>
                <w:szCs w:val="16"/>
                <w:lang w:val="en-US"/>
              </w:rPr>
              <w:t>corelare</w:t>
            </w:r>
            <w:proofErr w:type="spellEnd"/>
            <w:r w:rsidRPr="00CD7238">
              <w:rPr>
                <w:rFonts w:asciiTheme="minorHAnsi" w:eastAsiaTheme="minorHAnsi" w:hAnsiTheme="minorHAnsi" w:cstheme="minorHAnsi"/>
                <w:bCs/>
                <w:i/>
                <w:noProof w:val="0"/>
                <w:color w:val="0070C0"/>
                <w:sz w:val="16"/>
                <w:szCs w:val="16"/>
                <w:lang w:val="en-US"/>
              </w:rPr>
              <w:t xml:space="preserve"> a </w:t>
            </w:r>
            <w:proofErr w:type="spellStart"/>
            <w:r w:rsidRPr="00CD7238">
              <w:rPr>
                <w:rFonts w:asciiTheme="minorHAnsi" w:eastAsiaTheme="minorHAnsi" w:hAnsiTheme="minorHAnsi" w:cstheme="minorHAnsi"/>
                <w:bCs/>
                <w:i/>
                <w:noProof w:val="0"/>
                <w:color w:val="0070C0"/>
                <w:sz w:val="16"/>
                <w:szCs w:val="16"/>
                <w:lang w:val="en-US"/>
              </w:rPr>
              <w:t>bugetului</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cererii</w:t>
            </w:r>
            <w:proofErr w:type="spellEnd"/>
            <w:r w:rsidRPr="00CD7238">
              <w:rPr>
                <w:rFonts w:asciiTheme="minorHAnsi" w:eastAsiaTheme="minorHAnsi" w:hAnsiTheme="minorHAnsi" w:cstheme="minorHAnsi"/>
                <w:bCs/>
                <w:i/>
                <w:noProof w:val="0"/>
                <w:color w:val="0070C0"/>
                <w:sz w:val="16"/>
                <w:szCs w:val="16"/>
                <w:lang w:val="en-US"/>
              </w:rPr>
              <w:t xml:space="preserve"> de </w:t>
            </w:r>
            <w:proofErr w:type="spellStart"/>
            <w:r w:rsidRPr="00CD7238">
              <w:rPr>
                <w:rFonts w:asciiTheme="minorHAnsi" w:eastAsiaTheme="minorHAnsi" w:hAnsiTheme="minorHAnsi" w:cstheme="minorHAnsi"/>
                <w:bCs/>
                <w:i/>
                <w:noProof w:val="0"/>
                <w:color w:val="0070C0"/>
                <w:sz w:val="16"/>
                <w:szCs w:val="16"/>
                <w:lang w:val="en-US"/>
              </w:rPr>
              <w:t>finanțare</w:t>
            </w:r>
            <w:proofErr w:type="spellEnd"/>
            <w:r w:rsidRPr="00CD7238">
              <w:rPr>
                <w:rFonts w:asciiTheme="minorHAnsi" w:eastAsiaTheme="minorHAnsi" w:hAnsiTheme="minorHAnsi" w:cstheme="minorHAnsi"/>
                <w:bCs/>
                <w:i/>
                <w:noProof w:val="0"/>
                <w:color w:val="0070C0"/>
                <w:sz w:val="16"/>
                <w:szCs w:val="16"/>
                <w:lang w:val="en-US"/>
              </w:rPr>
              <w:t xml:space="preserve"> cu </w:t>
            </w:r>
            <w:proofErr w:type="spellStart"/>
            <w:r w:rsidRPr="00CD7238">
              <w:rPr>
                <w:rFonts w:asciiTheme="minorHAnsi" w:eastAsiaTheme="minorHAnsi" w:hAnsiTheme="minorHAnsi" w:cstheme="minorHAnsi"/>
                <w:bCs/>
                <w:i/>
                <w:noProof w:val="0"/>
                <w:color w:val="0070C0"/>
                <w:sz w:val="16"/>
                <w:szCs w:val="16"/>
                <w:lang w:val="en-US"/>
              </w:rPr>
              <w:t>devizul</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întocmit</w:t>
            </w:r>
            <w:proofErr w:type="spellEnd"/>
            <w:r w:rsidRPr="00CD7238">
              <w:rPr>
                <w:rFonts w:asciiTheme="minorHAnsi" w:eastAsiaTheme="minorHAnsi" w:hAnsiTheme="minorHAnsi" w:cstheme="minorHAnsi"/>
                <w:bCs/>
                <w:i/>
                <w:noProof w:val="0"/>
                <w:color w:val="0070C0"/>
                <w:sz w:val="16"/>
                <w:szCs w:val="16"/>
                <w:lang w:val="en-US"/>
              </w:rPr>
              <w:t xml:space="preserve"> conform HG 907/2016, precum </w:t>
            </w:r>
            <w:proofErr w:type="spellStart"/>
            <w:r w:rsidRPr="00CD7238">
              <w:rPr>
                <w:rFonts w:asciiTheme="minorHAnsi" w:eastAsiaTheme="minorHAnsi" w:hAnsiTheme="minorHAnsi" w:cstheme="minorHAnsi"/>
                <w:bCs/>
                <w:i/>
                <w:noProof w:val="0"/>
                <w:color w:val="0070C0"/>
                <w:sz w:val="16"/>
                <w:szCs w:val="16"/>
                <w:lang w:val="en-US"/>
              </w:rPr>
              <w:t>și</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limitele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aplicabile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cheltuielilor</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eligibile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prezentate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în</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Anexa</w:t>
            </w:r>
            <w:proofErr w:type="spellEnd"/>
            <w:r w:rsidRPr="00CD7238">
              <w:rPr>
                <w:rFonts w:asciiTheme="minorHAnsi" w:eastAsiaTheme="minorHAnsi" w:hAnsiTheme="minorHAnsi" w:cstheme="minorHAnsi"/>
                <w:bCs/>
                <w:i/>
                <w:noProof w:val="0"/>
                <w:color w:val="0070C0"/>
                <w:sz w:val="16"/>
                <w:szCs w:val="16"/>
                <w:lang w:val="en-US"/>
              </w:rPr>
              <w:t xml:space="preserve"> 5 – </w:t>
            </w:r>
            <w:proofErr w:type="spellStart"/>
            <w:r w:rsidRPr="00CD7238">
              <w:rPr>
                <w:rFonts w:asciiTheme="minorHAnsi" w:eastAsiaTheme="minorHAnsi" w:hAnsiTheme="minorHAnsi" w:cstheme="minorHAnsi"/>
                <w:bCs/>
                <w:i/>
                <w:noProof w:val="0"/>
                <w:color w:val="0070C0"/>
                <w:sz w:val="16"/>
                <w:szCs w:val="16"/>
                <w:lang w:val="en-US"/>
              </w:rPr>
              <w:t>Categorii</w:t>
            </w:r>
            <w:proofErr w:type="spellEnd"/>
            <w:r w:rsidRPr="00CD7238">
              <w:rPr>
                <w:rFonts w:asciiTheme="minorHAnsi" w:eastAsiaTheme="minorHAnsi" w:hAnsiTheme="minorHAnsi" w:cstheme="minorHAnsi"/>
                <w:bCs/>
                <w:i/>
                <w:noProof w:val="0"/>
                <w:color w:val="0070C0"/>
                <w:sz w:val="16"/>
                <w:szCs w:val="16"/>
                <w:lang w:val="en-US"/>
              </w:rPr>
              <w:t xml:space="preserve"> de </w:t>
            </w:r>
            <w:proofErr w:type="spellStart"/>
            <w:r w:rsidRPr="00CD7238">
              <w:rPr>
                <w:rFonts w:asciiTheme="minorHAnsi" w:eastAsiaTheme="minorHAnsi" w:hAnsiTheme="minorHAnsi" w:cstheme="minorHAnsi"/>
                <w:bCs/>
                <w:i/>
                <w:noProof w:val="0"/>
                <w:color w:val="0070C0"/>
                <w:sz w:val="16"/>
                <w:szCs w:val="16"/>
                <w:lang w:val="en-US"/>
              </w:rPr>
              <w:t>cheltuieli</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eligibile</w:t>
            </w:r>
            <w:proofErr w:type="spellEnd"/>
            <w:r w:rsidRPr="00CD7238">
              <w:rPr>
                <w:rFonts w:asciiTheme="minorHAnsi" w:eastAsiaTheme="minorHAnsi" w:hAnsiTheme="minorHAnsi" w:cstheme="minorHAnsi"/>
                <w:bCs/>
                <w:i/>
                <w:noProof w:val="0"/>
                <w:color w:val="0070C0"/>
                <w:sz w:val="16"/>
                <w:szCs w:val="16"/>
                <w:lang w:val="en-US"/>
              </w:rPr>
              <w:t>.</w:t>
            </w:r>
          </w:p>
          <w:p w14:paraId="4ECE095E" w14:textId="77777777" w:rsidR="00E324B1" w:rsidRPr="00CD7238" w:rsidRDefault="00E324B1" w:rsidP="00E324B1">
            <w:pPr>
              <w:spacing w:after="160" w:line="259" w:lineRule="auto"/>
              <w:rPr>
                <w:rFonts w:asciiTheme="minorHAnsi" w:eastAsiaTheme="minorHAnsi" w:hAnsiTheme="minorHAnsi" w:cstheme="minorHAnsi"/>
                <w:bCs/>
                <w:i/>
                <w:noProof w:val="0"/>
                <w:color w:val="0070C0"/>
                <w:sz w:val="16"/>
                <w:szCs w:val="16"/>
                <w:lang w:val="en-US"/>
              </w:rPr>
            </w:pPr>
            <w:r w:rsidRPr="00CD7238">
              <w:rPr>
                <w:rFonts w:asciiTheme="minorHAnsi" w:eastAsiaTheme="minorHAnsi" w:hAnsiTheme="minorHAnsi" w:cstheme="minorHAnsi"/>
                <w:bCs/>
                <w:i/>
                <w:noProof w:val="0"/>
                <w:color w:val="0070C0"/>
                <w:sz w:val="16"/>
                <w:szCs w:val="16"/>
                <w:lang w:val="en-US"/>
              </w:rPr>
              <w:t xml:space="preserve">Se </w:t>
            </w:r>
            <w:proofErr w:type="spellStart"/>
            <w:r w:rsidRPr="00CD7238">
              <w:rPr>
                <w:rFonts w:asciiTheme="minorHAnsi" w:eastAsiaTheme="minorHAnsi" w:hAnsiTheme="minorHAnsi" w:cstheme="minorHAnsi"/>
                <w:bCs/>
                <w:i/>
                <w:noProof w:val="0"/>
                <w:color w:val="0070C0"/>
                <w:sz w:val="16"/>
                <w:szCs w:val="16"/>
                <w:lang w:val="en-US"/>
              </w:rPr>
              <w:t>va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verifica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inclusiv</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incadrarea</w:t>
            </w:r>
            <w:proofErr w:type="spellEnd"/>
            <w:r w:rsidRPr="00CD7238">
              <w:rPr>
                <w:rFonts w:asciiTheme="minorHAnsi" w:eastAsiaTheme="minorHAnsi" w:hAnsiTheme="minorHAnsi" w:cstheme="minorHAnsi"/>
                <w:bCs/>
                <w:i/>
                <w:noProof w:val="0"/>
                <w:color w:val="0070C0"/>
                <w:sz w:val="16"/>
                <w:szCs w:val="16"/>
                <w:lang w:val="en-US"/>
              </w:rPr>
              <w:t xml:space="preserve"> in </w:t>
            </w:r>
            <w:proofErr w:type="spellStart"/>
            <w:r w:rsidRPr="00CD7238">
              <w:rPr>
                <w:rFonts w:asciiTheme="minorHAnsi" w:eastAsiaTheme="minorHAnsi" w:hAnsiTheme="minorHAnsi" w:cstheme="minorHAnsi"/>
                <w:bCs/>
                <w:i/>
                <w:noProof w:val="0"/>
                <w:color w:val="0070C0"/>
                <w:sz w:val="16"/>
                <w:szCs w:val="16"/>
                <w:lang w:val="en-US"/>
              </w:rPr>
              <w:t>valoarea</w:t>
            </w:r>
            <w:proofErr w:type="spellEnd"/>
            <w:r w:rsidRPr="00CD7238">
              <w:rPr>
                <w:rFonts w:asciiTheme="minorHAnsi" w:eastAsiaTheme="minorHAnsi" w:hAnsiTheme="minorHAnsi" w:cstheme="minorHAnsi"/>
                <w:bCs/>
                <w:i/>
                <w:noProof w:val="0"/>
                <w:color w:val="0070C0"/>
                <w:sz w:val="16"/>
                <w:szCs w:val="16"/>
                <w:lang w:val="en-US"/>
              </w:rPr>
              <w:t xml:space="preserve"> maxima </w:t>
            </w:r>
            <w:proofErr w:type="spellStart"/>
            <w:r w:rsidRPr="00CD7238">
              <w:rPr>
                <w:rFonts w:asciiTheme="minorHAnsi" w:eastAsiaTheme="minorHAnsi" w:hAnsiTheme="minorHAnsi" w:cstheme="minorHAnsi"/>
                <w:bCs/>
                <w:i/>
                <w:noProof w:val="0"/>
                <w:color w:val="0070C0"/>
                <w:sz w:val="16"/>
                <w:szCs w:val="16"/>
                <w:lang w:val="en-US"/>
              </w:rPr>
              <w:t>eligibila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specificata</w:t>
            </w:r>
            <w:proofErr w:type="spellEnd"/>
            <w:r w:rsidRPr="00CD7238">
              <w:rPr>
                <w:rFonts w:asciiTheme="minorHAnsi" w:eastAsiaTheme="minorHAnsi" w:hAnsiTheme="minorHAnsi" w:cstheme="minorHAnsi"/>
                <w:bCs/>
                <w:i/>
                <w:noProof w:val="0"/>
                <w:color w:val="0070C0"/>
                <w:sz w:val="16"/>
                <w:szCs w:val="16"/>
                <w:lang w:val="en-US"/>
              </w:rPr>
              <w:t xml:space="preserve"> in GS la </w:t>
            </w:r>
            <w:proofErr w:type="spellStart"/>
            <w:r w:rsidRPr="00CD7238">
              <w:rPr>
                <w:rFonts w:asciiTheme="minorHAnsi" w:eastAsiaTheme="minorHAnsi" w:hAnsiTheme="minorHAnsi" w:cstheme="minorHAnsi"/>
                <w:bCs/>
                <w:i/>
                <w:noProof w:val="0"/>
                <w:color w:val="0070C0"/>
                <w:sz w:val="16"/>
                <w:szCs w:val="16"/>
                <w:lang w:val="en-US"/>
              </w:rPr>
              <w:t>sectiunea</w:t>
            </w:r>
            <w:proofErr w:type="spellEnd"/>
            <w:r w:rsidRPr="00CD7238">
              <w:rPr>
                <w:rFonts w:asciiTheme="minorHAnsi" w:eastAsiaTheme="minorHAnsi" w:hAnsiTheme="minorHAnsi" w:cstheme="minorHAnsi"/>
                <w:bCs/>
                <w:i/>
                <w:noProof w:val="0"/>
                <w:color w:val="0070C0"/>
                <w:sz w:val="16"/>
                <w:szCs w:val="16"/>
                <w:lang w:val="en-US"/>
              </w:rPr>
              <w:t xml:space="preserve"> 5.4</w:t>
            </w:r>
          </w:p>
          <w:p w14:paraId="5FA3008A" w14:textId="13CD095A" w:rsidR="00E91F56" w:rsidRPr="00CD7238" w:rsidRDefault="00E324B1" w:rsidP="00E324B1">
            <w:pPr>
              <w:spacing w:after="160" w:line="259" w:lineRule="auto"/>
              <w:jc w:val="both"/>
              <w:rPr>
                <w:rFonts w:asciiTheme="minorHAnsi" w:hAnsiTheme="minorHAnsi" w:cstheme="minorHAnsi"/>
                <w:iCs/>
                <w:sz w:val="20"/>
                <w:szCs w:val="20"/>
              </w:rPr>
            </w:pPr>
            <w:proofErr w:type="spellStart"/>
            <w:r w:rsidRPr="00CD7238">
              <w:rPr>
                <w:rFonts w:asciiTheme="minorHAnsi" w:eastAsiaTheme="minorHAnsi" w:hAnsiTheme="minorHAnsi" w:cstheme="minorHAnsi"/>
                <w:bCs/>
                <w:i/>
                <w:noProof w:val="0"/>
                <w:color w:val="0070C0"/>
                <w:sz w:val="16"/>
                <w:szCs w:val="16"/>
                <w:lang w:val="en-US"/>
              </w:rPr>
              <w:t>Exceptie</w:t>
            </w:r>
            <w:proofErr w:type="spellEnd"/>
            <w:r w:rsidRPr="00CD7238">
              <w:rPr>
                <w:rFonts w:asciiTheme="minorHAnsi" w:eastAsiaTheme="minorHAnsi" w:hAnsiTheme="minorHAnsi" w:cstheme="minorHAnsi"/>
                <w:bCs/>
                <w:i/>
                <w:noProof w:val="0"/>
                <w:color w:val="0070C0"/>
                <w:sz w:val="16"/>
                <w:szCs w:val="16"/>
                <w:lang w:val="en-US"/>
              </w:rPr>
              <w:t xml:space="preserve"> fac </w:t>
            </w:r>
            <w:proofErr w:type="spellStart"/>
            <w:r w:rsidRPr="00CD7238">
              <w:rPr>
                <w:rFonts w:asciiTheme="minorHAnsi" w:eastAsiaTheme="minorHAnsi" w:hAnsiTheme="minorHAnsi" w:cstheme="minorHAnsi"/>
                <w:bCs/>
                <w:i/>
                <w:noProof w:val="0"/>
                <w:color w:val="0070C0"/>
                <w:sz w:val="16"/>
                <w:szCs w:val="16"/>
                <w:lang w:val="en-US"/>
              </w:rPr>
              <w:t>proiectele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majore</w:t>
            </w:r>
            <w:proofErr w:type="spellEnd"/>
            <w:r w:rsidRPr="00CD7238">
              <w:rPr>
                <w:rFonts w:asciiTheme="minorHAnsi" w:eastAsiaTheme="minorHAnsi" w:hAnsiTheme="minorHAnsi" w:cstheme="minorHAnsi"/>
                <w:bCs/>
                <w:i/>
                <w:noProof w:val="0"/>
                <w:color w:val="0070C0"/>
                <w:sz w:val="16"/>
                <w:szCs w:val="16"/>
                <w:lang w:val="en-US"/>
              </w:rPr>
              <w:t xml:space="preserve"> care au </w:t>
            </w:r>
            <w:proofErr w:type="spellStart"/>
            <w:r w:rsidRPr="00CD7238">
              <w:rPr>
                <w:rFonts w:asciiTheme="minorHAnsi" w:eastAsiaTheme="minorHAnsi" w:hAnsiTheme="minorHAnsi" w:cstheme="minorHAnsi"/>
                <w:bCs/>
                <w:i/>
                <w:noProof w:val="0"/>
                <w:color w:val="0070C0"/>
                <w:sz w:val="16"/>
                <w:szCs w:val="16"/>
                <w:lang w:val="en-US"/>
              </w:rPr>
              <w:t>avut</w:t>
            </w:r>
            <w:proofErr w:type="spellEnd"/>
            <w:r w:rsidRPr="00CD7238">
              <w:rPr>
                <w:rFonts w:asciiTheme="minorHAnsi" w:eastAsiaTheme="minorHAnsi" w:hAnsiTheme="minorHAnsi" w:cstheme="minorHAnsi"/>
                <w:bCs/>
                <w:i/>
                <w:noProof w:val="0"/>
                <w:color w:val="0070C0"/>
                <w:sz w:val="16"/>
                <w:szCs w:val="16"/>
                <w:lang w:val="en-US"/>
              </w:rPr>
              <w:t xml:space="preserve"> contract de </w:t>
            </w:r>
            <w:proofErr w:type="spellStart"/>
            <w:r w:rsidRPr="00CD7238">
              <w:rPr>
                <w:rFonts w:asciiTheme="minorHAnsi" w:eastAsiaTheme="minorHAnsi" w:hAnsiTheme="minorHAnsi" w:cstheme="minorHAnsi"/>
                <w:bCs/>
                <w:i/>
                <w:noProof w:val="0"/>
                <w:color w:val="0070C0"/>
                <w:sz w:val="16"/>
                <w:szCs w:val="16"/>
                <w:lang w:val="en-US"/>
              </w:rPr>
              <w:t>finantare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în</w:t>
            </w:r>
            <w:proofErr w:type="spellEnd"/>
            <w:r w:rsidRPr="00CD7238">
              <w:rPr>
                <w:rFonts w:asciiTheme="minorHAnsi" w:eastAsiaTheme="minorHAnsi" w:hAnsiTheme="minorHAnsi" w:cstheme="minorHAnsi"/>
                <w:bCs/>
                <w:i/>
                <w:noProof w:val="0"/>
                <w:color w:val="0070C0"/>
                <w:sz w:val="16"/>
                <w:szCs w:val="16"/>
                <w:lang w:val="en-US"/>
              </w:rPr>
              <w:t xml:space="preserve"> POIM, </w:t>
            </w:r>
            <w:proofErr w:type="spellStart"/>
            <w:r w:rsidRPr="00CD7238">
              <w:rPr>
                <w:rFonts w:asciiTheme="minorHAnsi" w:eastAsiaTheme="minorHAnsi" w:hAnsiTheme="minorHAnsi" w:cstheme="minorHAnsi"/>
                <w:bCs/>
                <w:i/>
                <w:noProof w:val="0"/>
                <w:color w:val="0070C0"/>
                <w:sz w:val="16"/>
                <w:szCs w:val="16"/>
                <w:lang w:val="en-US"/>
              </w:rPr>
              <w:t>dar</w:t>
            </w:r>
            <w:proofErr w:type="spellEnd"/>
            <w:r w:rsidRPr="00CD7238">
              <w:rPr>
                <w:rFonts w:asciiTheme="minorHAnsi" w:eastAsiaTheme="minorHAnsi" w:hAnsiTheme="minorHAnsi" w:cstheme="minorHAnsi"/>
                <w:bCs/>
                <w:i/>
                <w:noProof w:val="0"/>
                <w:color w:val="0070C0"/>
                <w:sz w:val="16"/>
                <w:szCs w:val="16"/>
                <w:lang w:val="en-US"/>
              </w:rPr>
              <w:t xml:space="preserve"> nu au </w:t>
            </w:r>
            <w:proofErr w:type="spellStart"/>
            <w:r w:rsidRPr="00CD7238">
              <w:rPr>
                <w:rFonts w:asciiTheme="minorHAnsi" w:eastAsiaTheme="minorHAnsi" w:hAnsiTheme="minorHAnsi" w:cstheme="minorHAnsi"/>
                <w:bCs/>
                <w:i/>
                <w:noProof w:val="0"/>
                <w:color w:val="0070C0"/>
                <w:sz w:val="16"/>
                <w:szCs w:val="16"/>
                <w:lang w:val="en-US"/>
              </w:rPr>
              <w:t>putut</w:t>
            </w:r>
            <w:proofErr w:type="spellEnd"/>
            <w:r w:rsidRPr="00CD7238">
              <w:rPr>
                <w:rFonts w:asciiTheme="minorHAnsi" w:eastAsiaTheme="minorHAnsi" w:hAnsiTheme="minorHAnsi" w:cstheme="minorHAnsi"/>
                <w:bCs/>
                <w:i/>
                <w:noProof w:val="0"/>
                <w:color w:val="0070C0"/>
                <w:sz w:val="16"/>
                <w:szCs w:val="16"/>
                <w:lang w:val="en-US"/>
              </w:rPr>
              <w:t xml:space="preserve"> fi </w:t>
            </w:r>
            <w:proofErr w:type="spellStart"/>
            <w:r w:rsidRPr="00CD7238">
              <w:rPr>
                <w:rFonts w:asciiTheme="minorHAnsi" w:eastAsiaTheme="minorHAnsi" w:hAnsiTheme="minorHAnsi" w:cstheme="minorHAnsi"/>
                <w:bCs/>
                <w:i/>
                <w:noProof w:val="0"/>
                <w:color w:val="0070C0"/>
                <w:sz w:val="16"/>
                <w:szCs w:val="16"/>
                <w:lang w:val="en-US"/>
              </w:rPr>
              <w:t>transmise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spre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aprobare</w:t>
            </w:r>
            <w:proofErr w:type="spellEnd"/>
            <w:r w:rsidRPr="00CD7238">
              <w:rPr>
                <w:rFonts w:asciiTheme="minorHAnsi" w:eastAsiaTheme="minorHAnsi" w:hAnsiTheme="minorHAnsi" w:cstheme="minorHAnsi"/>
                <w:bCs/>
                <w:i/>
                <w:noProof w:val="0"/>
                <w:color w:val="0070C0"/>
                <w:sz w:val="16"/>
                <w:szCs w:val="16"/>
                <w:lang w:val="en-US"/>
              </w:rPr>
              <w:t xml:space="preserve"> CE, </w:t>
            </w:r>
            <w:proofErr w:type="spellStart"/>
            <w:r w:rsidRPr="00CD7238">
              <w:rPr>
                <w:rFonts w:asciiTheme="minorHAnsi" w:eastAsiaTheme="minorHAnsi" w:hAnsiTheme="minorHAnsi" w:cstheme="minorHAnsi"/>
                <w:bCs/>
                <w:i/>
                <w:noProof w:val="0"/>
                <w:color w:val="0070C0"/>
                <w:sz w:val="16"/>
                <w:szCs w:val="16"/>
                <w:lang w:val="en-US"/>
              </w:rPr>
              <w:t>sau</w:t>
            </w:r>
            <w:proofErr w:type="spellEnd"/>
            <w:r w:rsidRPr="00CD7238">
              <w:rPr>
                <w:rFonts w:asciiTheme="minorHAnsi" w:eastAsiaTheme="minorHAnsi" w:hAnsiTheme="minorHAnsi" w:cstheme="minorHAnsi"/>
                <w:bCs/>
                <w:i/>
                <w:noProof w:val="0"/>
                <w:color w:val="0070C0"/>
                <w:sz w:val="16"/>
                <w:szCs w:val="16"/>
                <w:lang w:val="en-US"/>
              </w:rPr>
              <w:t xml:space="preserve"> au </w:t>
            </w:r>
            <w:proofErr w:type="spellStart"/>
            <w:r w:rsidRPr="00CD7238">
              <w:rPr>
                <w:rFonts w:asciiTheme="minorHAnsi" w:eastAsiaTheme="minorHAnsi" w:hAnsiTheme="minorHAnsi" w:cstheme="minorHAnsi"/>
                <w:bCs/>
                <w:i/>
                <w:noProof w:val="0"/>
                <w:color w:val="0070C0"/>
                <w:sz w:val="16"/>
                <w:szCs w:val="16"/>
                <w:lang w:val="en-US"/>
              </w:rPr>
              <w:t>solicitat</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anularea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deciziei</w:t>
            </w:r>
            <w:proofErr w:type="spellEnd"/>
            <w:r w:rsidRPr="00CD7238">
              <w:rPr>
                <w:rFonts w:asciiTheme="minorHAnsi" w:eastAsiaTheme="minorHAnsi" w:hAnsiTheme="minorHAnsi" w:cstheme="minorHAnsi"/>
                <w:bCs/>
                <w:i/>
                <w:noProof w:val="0"/>
                <w:color w:val="0070C0"/>
                <w:sz w:val="16"/>
                <w:szCs w:val="16"/>
                <w:lang w:val="en-US"/>
              </w:rPr>
              <w:t xml:space="preserve"> CE.</w:t>
            </w:r>
          </w:p>
        </w:tc>
        <w:tc>
          <w:tcPr>
            <w:tcW w:w="850" w:type="dxa"/>
            <w:tcBorders>
              <w:top w:val="single" w:sz="4" w:space="0" w:color="auto"/>
              <w:left w:val="single" w:sz="4" w:space="0" w:color="auto"/>
              <w:bottom w:val="single" w:sz="4" w:space="0" w:color="auto"/>
              <w:right w:val="single" w:sz="4" w:space="0" w:color="auto"/>
            </w:tcBorders>
          </w:tcPr>
          <w:p w14:paraId="0B588F3E" w14:textId="77777777" w:rsidR="00E91F56" w:rsidRPr="00CD7238" w:rsidRDefault="00E91F56" w:rsidP="00E91F56">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5F7C0095" w14:textId="77777777" w:rsidR="00E91F56" w:rsidRPr="00CD7238" w:rsidRDefault="00E91F56" w:rsidP="00E91F56">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hideMark/>
          </w:tcPr>
          <w:p w14:paraId="332F43C6" w14:textId="6139DA14" w:rsidR="00E91F56" w:rsidRPr="00CD7238" w:rsidRDefault="00E324B1" w:rsidP="00E91F56">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Se demonstreaza prin comparatia cheltuielilor din Sectiunea Buget din Cererea de Finantare</w:t>
            </w:r>
          </w:p>
        </w:tc>
      </w:tr>
      <w:tr w:rsidR="00E91F56" w:rsidRPr="00CD7238" w14:paraId="1C725A1B" w14:textId="77777777" w:rsidTr="005F4C21">
        <w:trPr>
          <w:trHeight w:val="549"/>
          <w:jc w:val="center"/>
        </w:trPr>
        <w:tc>
          <w:tcPr>
            <w:tcW w:w="7019" w:type="dxa"/>
            <w:gridSpan w:val="2"/>
            <w:tcBorders>
              <w:top w:val="single" w:sz="4" w:space="0" w:color="auto"/>
              <w:left w:val="single" w:sz="4" w:space="0" w:color="auto"/>
              <w:bottom w:val="single" w:sz="4" w:space="0" w:color="auto"/>
              <w:right w:val="single" w:sz="4" w:space="0" w:color="auto"/>
            </w:tcBorders>
          </w:tcPr>
          <w:p w14:paraId="7BEB7703" w14:textId="77777777" w:rsidR="00E91F56" w:rsidRPr="00CD7238" w:rsidRDefault="00E91F56" w:rsidP="00207BC1">
            <w:pPr>
              <w:jc w:val="both"/>
              <w:rPr>
                <w:rFonts w:asciiTheme="minorHAnsi" w:hAnsiTheme="minorHAnsi" w:cstheme="minorHAnsi"/>
                <w:iCs/>
                <w:sz w:val="20"/>
                <w:szCs w:val="20"/>
              </w:rPr>
            </w:pPr>
            <w:r w:rsidRPr="00CD7238">
              <w:rPr>
                <w:rFonts w:asciiTheme="minorHAnsi" w:hAnsiTheme="minorHAnsi" w:cstheme="minorHAnsi"/>
                <w:iCs/>
                <w:sz w:val="20"/>
                <w:szCs w:val="20"/>
              </w:rPr>
              <w:t xml:space="preserve">Prezintă cel mai bun raport între cuantumul sprijinului, activitățile desfășurate și îndeplinirea obiectivelor </w:t>
            </w:r>
          </w:p>
          <w:p w14:paraId="567C312B" w14:textId="77777777" w:rsidR="00E324B1" w:rsidRPr="00CD7238" w:rsidRDefault="00E324B1" w:rsidP="00207BC1">
            <w:pPr>
              <w:jc w:val="both"/>
              <w:rPr>
                <w:rFonts w:asciiTheme="minorHAnsi" w:hAnsiTheme="minorHAnsi" w:cstheme="minorHAnsi"/>
                <w:iCs/>
                <w:sz w:val="20"/>
                <w:szCs w:val="20"/>
              </w:rPr>
            </w:pPr>
          </w:p>
          <w:p w14:paraId="1341992A" w14:textId="77777777" w:rsidR="00E324B1" w:rsidRPr="00CD7238" w:rsidRDefault="00E324B1" w:rsidP="00E324B1">
            <w:pPr>
              <w:spacing w:after="160" w:line="259" w:lineRule="auto"/>
              <w:rPr>
                <w:rFonts w:asciiTheme="minorHAnsi" w:eastAsiaTheme="minorHAnsi" w:hAnsiTheme="minorHAnsi" w:cstheme="minorHAnsi"/>
                <w:bCs/>
                <w:i/>
                <w:noProof w:val="0"/>
                <w:color w:val="0070C0"/>
                <w:sz w:val="16"/>
                <w:szCs w:val="16"/>
                <w:lang w:val="en-US"/>
              </w:rPr>
            </w:pPr>
            <w:proofErr w:type="spellStart"/>
            <w:r w:rsidRPr="00CD7238">
              <w:rPr>
                <w:rFonts w:asciiTheme="minorHAnsi" w:eastAsiaTheme="minorHAnsi" w:hAnsiTheme="minorHAnsi" w:cstheme="minorHAnsi"/>
                <w:bCs/>
                <w:i/>
                <w:noProof w:val="0"/>
                <w:color w:val="0070C0"/>
                <w:sz w:val="16"/>
                <w:szCs w:val="16"/>
                <w:lang w:val="en-US"/>
              </w:rPr>
              <w:t>Evaluatorul</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va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proofErr w:type="gramStart"/>
            <w:r w:rsidRPr="00CD7238">
              <w:rPr>
                <w:rFonts w:asciiTheme="minorHAnsi" w:eastAsiaTheme="minorHAnsi" w:hAnsiTheme="minorHAnsi" w:cstheme="minorHAnsi"/>
                <w:bCs/>
                <w:i/>
                <w:noProof w:val="0"/>
                <w:color w:val="0070C0"/>
                <w:sz w:val="16"/>
                <w:szCs w:val="16"/>
                <w:lang w:val="en-US"/>
              </w:rPr>
              <w:t>urmări</w:t>
            </w:r>
            <w:proofErr w:type="spellEnd"/>
            <w:r w:rsidRPr="00CD7238">
              <w:rPr>
                <w:rFonts w:asciiTheme="minorHAnsi" w:eastAsiaTheme="minorHAnsi" w:hAnsiTheme="minorHAnsi" w:cstheme="minorHAnsi"/>
                <w:bCs/>
                <w:i/>
                <w:noProof w:val="0"/>
                <w:color w:val="0070C0"/>
                <w:sz w:val="16"/>
                <w:szCs w:val="16"/>
                <w:lang w:val="en-US"/>
              </w:rPr>
              <w:t xml:space="preserve"> :</w:t>
            </w:r>
            <w:proofErr w:type="gramEnd"/>
          </w:p>
          <w:p w14:paraId="569DA976" w14:textId="77777777" w:rsidR="00E324B1" w:rsidRPr="00CD7238" w:rsidRDefault="00E324B1" w:rsidP="00E324B1">
            <w:pPr>
              <w:numPr>
                <w:ilvl w:val="0"/>
                <w:numId w:val="14"/>
              </w:numPr>
              <w:spacing w:after="160" w:line="259" w:lineRule="auto"/>
              <w:contextualSpacing/>
              <w:rPr>
                <w:rFonts w:asciiTheme="minorHAnsi" w:eastAsiaTheme="minorHAnsi" w:hAnsiTheme="minorHAnsi" w:cstheme="minorHAnsi"/>
                <w:bCs/>
                <w:i/>
                <w:noProof w:val="0"/>
                <w:color w:val="0070C0"/>
                <w:sz w:val="16"/>
                <w:szCs w:val="16"/>
                <w:lang w:val="en-US"/>
              </w:rPr>
            </w:pPr>
            <w:r w:rsidRPr="00CD7238">
              <w:rPr>
                <w:rFonts w:asciiTheme="minorHAnsi" w:eastAsiaTheme="minorHAnsi" w:hAnsiTheme="minorHAnsi" w:cstheme="minorHAnsi"/>
                <w:bCs/>
                <w:i/>
                <w:noProof w:val="0"/>
                <w:color w:val="0070C0"/>
                <w:sz w:val="16"/>
                <w:szCs w:val="16"/>
                <w:lang w:val="en-US"/>
              </w:rPr>
              <w:t xml:space="preserve">ca </w:t>
            </w:r>
            <w:proofErr w:type="spellStart"/>
            <w:r w:rsidRPr="00CD7238">
              <w:rPr>
                <w:rFonts w:asciiTheme="minorHAnsi" w:eastAsiaTheme="minorHAnsi" w:hAnsiTheme="minorHAnsi" w:cstheme="minorHAnsi"/>
                <w:bCs/>
                <w:i/>
                <w:noProof w:val="0"/>
                <w:color w:val="0070C0"/>
                <w:sz w:val="16"/>
                <w:szCs w:val="16"/>
                <w:lang w:val="en-US"/>
              </w:rPr>
              <w:t>activitățile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desfășurate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și</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îndeplinirea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obiectivelor</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să</w:t>
            </w:r>
            <w:proofErr w:type="spellEnd"/>
            <w:r w:rsidRPr="00CD7238">
              <w:rPr>
                <w:rFonts w:asciiTheme="minorHAnsi" w:eastAsiaTheme="minorHAnsi" w:hAnsiTheme="minorHAnsi" w:cstheme="minorHAnsi"/>
                <w:bCs/>
                <w:i/>
                <w:noProof w:val="0"/>
                <w:color w:val="0070C0"/>
                <w:sz w:val="16"/>
                <w:szCs w:val="16"/>
                <w:lang w:val="en-US"/>
              </w:rPr>
              <w:t xml:space="preserve"> fie </w:t>
            </w:r>
            <w:proofErr w:type="spellStart"/>
            <w:r w:rsidRPr="00CD7238">
              <w:rPr>
                <w:rFonts w:asciiTheme="minorHAnsi" w:eastAsiaTheme="minorHAnsi" w:hAnsiTheme="minorHAnsi" w:cstheme="minorHAnsi"/>
                <w:bCs/>
                <w:i/>
                <w:noProof w:val="0"/>
                <w:color w:val="0070C0"/>
                <w:sz w:val="16"/>
                <w:szCs w:val="16"/>
                <w:lang w:val="en-US"/>
              </w:rPr>
              <w:t>conforme</w:t>
            </w:r>
            <w:proofErr w:type="spellEnd"/>
            <w:r w:rsidRPr="00CD7238">
              <w:rPr>
                <w:rFonts w:asciiTheme="minorHAnsi" w:eastAsiaTheme="minorHAnsi" w:hAnsiTheme="minorHAnsi" w:cstheme="minorHAnsi"/>
                <w:bCs/>
                <w:i/>
                <w:noProof w:val="0"/>
                <w:color w:val="0070C0"/>
                <w:sz w:val="16"/>
                <w:szCs w:val="16"/>
                <w:lang w:val="en-US"/>
              </w:rPr>
              <w:t xml:space="preserve"> cu Analiza Cost-</w:t>
            </w:r>
            <w:proofErr w:type="spellStart"/>
            <w:r w:rsidRPr="00CD7238">
              <w:rPr>
                <w:rFonts w:asciiTheme="minorHAnsi" w:eastAsiaTheme="minorHAnsi" w:hAnsiTheme="minorHAnsi" w:cstheme="minorHAnsi"/>
                <w:bCs/>
                <w:i/>
                <w:noProof w:val="0"/>
                <w:color w:val="0070C0"/>
                <w:sz w:val="16"/>
                <w:szCs w:val="16"/>
                <w:lang w:val="en-US"/>
              </w:rPr>
              <w:t>Beneficiu</w:t>
            </w:r>
            <w:proofErr w:type="spellEnd"/>
            <w:r w:rsidRPr="00CD7238">
              <w:rPr>
                <w:rFonts w:asciiTheme="minorHAnsi" w:eastAsiaTheme="minorHAnsi" w:hAnsiTheme="minorHAnsi" w:cstheme="minorHAnsi"/>
                <w:bCs/>
                <w:i/>
                <w:noProof w:val="0"/>
                <w:color w:val="0070C0"/>
                <w:sz w:val="16"/>
                <w:szCs w:val="16"/>
                <w:lang w:val="en-US"/>
              </w:rPr>
              <w:t xml:space="preserve"> (ACB) </w:t>
            </w:r>
            <w:proofErr w:type="spellStart"/>
            <w:r w:rsidRPr="00CD7238">
              <w:rPr>
                <w:rFonts w:asciiTheme="minorHAnsi" w:eastAsiaTheme="minorHAnsi" w:hAnsiTheme="minorHAnsi" w:cstheme="minorHAnsi"/>
                <w:bCs/>
                <w:i/>
                <w:noProof w:val="0"/>
                <w:color w:val="0070C0"/>
                <w:sz w:val="16"/>
                <w:szCs w:val="16"/>
                <w:lang w:val="en-US"/>
              </w:rPr>
              <w:t>și</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proofErr w:type="gramStart"/>
            <w:r w:rsidRPr="00CD7238">
              <w:rPr>
                <w:rFonts w:asciiTheme="minorHAnsi" w:eastAsiaTheme="minorHAnsi" w:hAnsiTheme="minorHAnsi" w:cstheme="minorHAnsi"/>
                <w:bCs/>
                <w:i/>
                <w:noProof w:val="0"/>
                <w:color w:val="0070C0"/>
                <w:sz w:val="16"/>
                <w:szCs w:val="16"/>
                <w:lang w:val="en-US"/>
              </w:rPr>
              <w:t>rezonabilitatea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costurilor</w:t>
            </w:r>
            <w:proofErr w:type="spellEnd"/>
            <w:proofErr w:type="gramEnd"/>
            <w:r w:rsidRPr="00CD7238">
              <w:rPr>
                <w:rFonts w:asciiTheme="minorHAnsi" w:eastAsiaTheme="minorHAnsi" w:hAnsiTheme="minorHAnsi" w:cstheme="minorHAnsi"/>
                <w:bCs/>
                <w:i/>
                <w:noProof w:val="0"/>
                <w:color w:val="0070C0"/>
                <w:sz w:val="16"/>
                <w:szCs w:val="16"/>
                <w:lang w:val="en-US"/>
              </w:rPr>
              <w:t xml:space="preserve">, a </w:t>
            </w:r>
            <w:proofErr w:type="spellStart"/>
            <w:r w:rsidRPr="00CD7238">
              <w:rPr>
                <w:rFonts w:asciiTheme="minorHAnsi" w:eastAsiaTheme="minorHAnsi" w:hAnsiTheme="minorHAnsi" w:cstheme="minorHAnsi"/>
                <w:bCs/>
                <w:i/>
                <w:noProof w:val="0"/>
                <w:color w:val="0070C0"/>
                <w:sz w:val="16"/>
                <w:szCs w:val="16"/>
                <w:lang w:val="en-US"/>
              </w:rPr>
              <w:t>costului</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unitar</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și</w:t>
            </w:r>
            <w:proofErr w:type="spellEnd"/>
            <w:r w:rsidRPr="00CD7238">
              <w:rPr>
                <w:rFonts w:asciiTheme="minorHAnsi" w:eastAsiaTheme="minorHAnsi" w:hAnsiTheme="minorHAnsi" w:cstheme="minorHAnsi"/>
                <w:bCs/>
                <w:i/>
                <w:noProof w:val="0"/>
                <w:color w:val="0070C0"/>
                <w:sz w:val="16"/>
                <w:szCs w:val="16"/>
                <w:lang w:val="en-US"/>
              </w:rPr>
              <w:t xml:space="preserve"> a </w:t>
            </w:r>
            <w:proofErr w:type="spellStart"/>
            <w:r w:rsidRPr="00CD7238">
              <w:rPr>
                <w:rFonts w:asciiTheme="minorHAnsi" w:eastAsiaTheme="minorHAnsi" w:hAnsiTheme="minorHAnsi" w:cstheme="minorHAnsi"/>
                <w:bCs/>
                <w:i/>
                <w:noProof w:val="0"/>
                <w:color w:val="0070C0"/>
                <w:sz w:val="16"/>
                <w:szCs w:val="16"/>
                <w:lang w:val="en-US"/>
              </w:rPr>
              <w:t>metodologiei</w:t>
            </w:r>
            <w:proofErr w:type="spellEnd"/>
            <w:r w:rsidRPr="00CD7238">
              <w:rPr>
                <w:rFonts w:asciiTheme="minorHAnsi" w:eastAsiaTheme="minorHAnsi" w:hAnsiTheme="minorHAnsi" w:cstheme="minorHAnsi"/>
                <w:bCs/>
                <w:i/>
                <w:noProof w:val="0"/>
                <w:color w:val="0070C0"/>
                <w:sz w:val="16"/>
                <w:szCs w:val="16"/>
                <w:lang w:val="en-US"/>
              </w:rPr>
              <w:t xml:space="preserve"> de </w:t>
            </w:r>
            <w:proofErr w:type="spellStart"/>
            <w:r w:rsidRPr="00CD7238">
              <w:rPr>
                <w:rFonts w:asciiTheme="minorHAnsi" w:eastAsiaTheme="minorHAnsi" w:hAnsiTheme="minorHAnsi" w:cstheme="minorHAnsi"/>
                <w:bCs/>
                <w:i/>
                <w:noProof w:val="0"/>
                <w:color w:val="0070C0"/>
                <w:sz w:val="16"/>
                <w:szCs w:val="16"/>
                <w:lang w:val="en-US"/>
              </w:rPr>
              <w:t>stabilire</w:t>
            </w:r>
            <w:proofErr w:type="spellEnd"/>
            <w:r w:rsidRPr="00CD7238">
              <w:rPr>
                <w:rFonts w:asciiTheme="minorHAnsi" w:eastAsiaTheme="minorHAnsi" w:hAnsiTheme="minorHAnsi" w:cstheme="minorHAnsi"/>
                <w:bCs/>
                <w:i/>
                <w:noProof w:val="0"/>
                <w:color w:val="0070C0"/>
                <w:sz w:val="16"/>
                <w:szCs w:val="16"/>
                <w:lang w:val="en-US"/>
              </w:rPr>
              <w:t xml:space="preserve"> a </w:t>
            </w:r>
            <w:proofErr w:type="spellStart"/>
            <w:r w:rsidRPr="00CD7238">
              <w:rPr>
                <w:rFonts w:asciiTheme="minorHAnsi" w:eastAsiaTheme="minorHAnsi" w:hAnsiTheme="minorHAnsi" w:cstheme="minorHAnsi"/>
                <w:bCs/>
                <w:i/>
                <w:noProof w:val="0"/>
                <w:color w:val="0070C0"/>
                <w:sz w:val="16"/>
                <w:szCs w:val="16"/>
                <w:lang w:val="en-US"/>
              </w:rPr>
              <w:t>acestuia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inclusiv</w:t>
            </w:r>
            <w:proofErr w:type="spellEnd"/>
            <w:r w:rsidRPr="00CD7238">
              <w:rPr>
                <w:rFonts w:asciiTheme="minorHAnsi" w:eastAsiaTheme="minorHAnsi" w:hAnsiTheme="minorHAnsi" w:cstheme="minorHAnsi"/>
                <w:bCs/>
                <w:i/>
                <w:noProof w:val="0"/>
                <w:color w:val="0070C0"/>
                <w:sz w:val="16"/>
                <w:szCs w:val="16"/>
                <w:lang w:val="en-US"/>
              </w:rPr>
              <w:t xml:space="preserve"> a </w:t>
            </w:r>
            <w:proofErr w:type="spellStart"/>
            <w:r w:rsidRPr="00CD7238">
              <w:rPr>
                <w:rFonts w:asciiTheme="minorHAnsi" w:eastAsiaTheme="minorHAnsi" w:hAnsiTheme="minorHAnsi" w:cstheme="minorHAnsi"/>
                <w:bCs/>
                <w:i/>
                <w:noProof w:val="0"/>
                <w:color w:val="0070C0"/>
                <w:sz w:val="16"/>
                <w:szCs w:val="16"/>
                <w:lang w:val="en-US"/>
              </w:rPr>
              <w:t>justificărilor</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privind</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deviațiile</w:t>
            </w:r>
            <w:proofErr w:type="spellEnd"/>
            <w:r w:rsidRPr="00CD7238">
              <w:rPr>
                <w:rFonts w:asciiTheme="minorHAnsi" w:eastAsiaTheme="minorHAnsi" w:hAnsiTheme="minorHAnsi" w:cstheme="minorHAnsi"/>
                <w:bCs/>
                <w:i/>
                <w:noProof w:val="0"/>
                <w:color w:val="0070C0"/>
                <w:sz w:val="16"/>
                <w:szCs w:val="16"/>
                <w:lang w:val="en-US"/>
              </w:rPr>
              <w:t xml:space="preserve"> de la un cost </w:t>
            </w:r>
            <w:proofErr w:type="spellStart"/>
            <w:r w:rsidRPr="00CD7238">
              <w:rPr>
                <w:rFonts w:asciiTheme="minorHAnsi" w:eastAsiaTheme="minorHAnsi" w:hAnsiTheme="minorHAnsi" w:cstheme="minorHAnsi"/>
                <w:bCs/>
                <w:i/>
                <w:noProof w:val="0"/>
                <w:color w:val="0070C0"/>
                <w:sz w:val="16"/>
                <w:szCs w:val="16"/>
                <w:lang w:val="en-US"/>
              </w:rPr>
              <w:t>mediu</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considerat</w:t>
            </w:r>
            <w:proofErr w:type="spellEnd"/>
            <w:r w:rsidRPr="00CD7238">
              <w:rPr>
                <w:rFonts w:asciiTheme="minorHAnsi" w:eastAsiaTheme="minorHAnsi" w:hAnsiTheme="minorHAnsi" w:cstheme="minorHAnsi"/>
                <w:bCs/>
                <w:i/>
                <w:noProof w:val="0"/>
                <w:color w:val="0070C0"/>
                <w:sz w:val="16"/>
                <w:szCs w:val="16"/>
                <w:lang w:val="en-US"/>
              </w:rPr>
              <w:t xml:space="preserve"> relevant, </w:t>
            </w:r>
            <w:proofErr w:type="spellStart"/>
            <w:r w:rsidRPr="00CD7238">
              <w:rPr>
                <w:rFonts w:asciiTheme="minorHAnsi" w:eastAsiaTheme="minorHAnsi" w:hAnsiTheme="minorHAnsi" w:cstheme="minorHAnsi"/>
                <w:bCs/>
                <w:i/>
                <w:noProof w:val="0"/>
                <w:color w:val="0070C0"/>
                <w:sz w:val="16"/>
                <w:szCs w:val="16"/>
                <w:lang w:val="en-US"/>
              </w:rPr>
              <w:t>respectiv</w:t>
            </w:r>
            <w:proofErr w:type="spellEnd"/>
            <w:r w:rsidRPr="00CD7238">
              <w:rPr>
                <w:rFonts w:asciiTheme="minorHAnsi" w:eastAsiaTheme="minorHAnsi" w:hAnsiTheme="minorHAnsi" w:cstheme="minorHAnsi"/>
                <w:bCs/>
                <w:i/>
                <w:noProof w:val="0"/>
                <w:color w:val="0070C0"/>
                <w:sz w:val="16"/>
                <w:szCs w:val="16"/>
                <w:lang w:val="en-US"/>
              </w:rPr>
              <w:t xml:space="preserve">  ca </w:t>
            </w:r>
            <w:proofErr w:type="spellStart"/>
            <w:r w:rsidRPr="00CD7238">
              <w:rPr>
                <w:rFonts w:asciiTheme="minorHAnsi" w:eastAsiaTheme="minorHAnsi" w:hAnsiTheme="minorHAnsi" w:cstheme="minorHAnsi"/>
                <w:bCs/>
                <w:i/>
                <w:noProof w:val="0"/>
                <w:color w:val="0070C0"/>
                <w:sz w:val="16"/>
                <w:szCs w:val="16"/>
                <w:lang w:val="en-US"/>
              </w:rPr>
              <w:t>indicatorul</w:t>
            </w:r>
            <w:proofErr w:type="spellEnd"/>
            <w:r w:rsidRPr="00CD7238">
              <w:rPr>
                <w:rFonts w:asciiTheme="minorHAnsi" w:eastAsiaTheme="minorHAnsi" w:hAnsiTheme="minorHAnsi" w:cstheme="minorHAnsi"/>
                <w:bCs/>
                <w:i/>
                <w:noProof w:val="0"/>
                <w:color w:val="0070C0"/>
                <w:sz w:val="16"/>
                <w:szCs w:val="16"/>
                <w:lang w:val="en-US"/>
              </w:rPr>
              <w:t xml:space="preserve"> Beneficii-</w:t>
            </w:r>
            <w:proofErr w:type="spellStart"/>
            <w:r w:rsidRPr="00CD7238">
              <w:rPr>
                <w:rFonts w:asciiTheme="minorHAnsi" w:eastAsiaTheme="minorHAnsi" w:hAnsiTheme="minorHAnsi" w:cstheme="minorHAnsi"/>
                <w:bCs/>
                <w:i/>
                <w:noProof w:val="0"/>
                <w:color w:val="0070C0"/>
                <w:sz w:val="16"/>
                <w:szCs w:val="16"/>
                <w:lang w:val="en-US"/>
              </w:rPr>
              <w:t>Costuri</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să</w:t>
            </w:r>
            <w:proofErr w:type="spellEnd"/>
            <w:r w:rsidRPr="00CD7238">
              <w:rPr>
                <w:rFonts w:asciiTheme="minorHAnsi" w:eastAsiaTheme="minorHAnsi" w:hAnsiTheme="minorHAnsi" w:cstheme="minorHAnsi"/>
                <w:bCs/>
                <w:i/>
                <w:noProof w:val="0"/>
                <w:color w:val="0070C0"/>
                <w:sz w:val="16"/>
                <w:szCs w:val="16"/>
                <w:lang w:val="en-US"/>
              </w:rPr>
              <w:t xml:space="preserve"> fie </w:t>
            </w:r>
            <w:proofErr w:type="spellStart"/>
            <w:r w:rsidRPr="00CD7238">
              <w:rPr>
                <w:rFonts w:asciiTheme="minorHAnsi" w:eastAsiaTheme="minorHAnsi" w:hAnsiTheme="minorHAnsi" w:cstheme="minorHAnsi"/>
                <w:bCs/>
                <w:i/>
                <w:noProof w:val="0"/>
                <w:color w:val="0070C0"/>
                <w:sz w:val="16"/>
                <w:szCs w:val="16"/>
                <w:lang w:val="en-US"/>
              </w:rPr>
              <w:t>mai</w:t>
            </w:r>
            <w:proofErr w:type="spellEnd"/>
            <w:r w:rsidRPr="00CD7238">
              <w:rPr>
                <w:rFonts w:asciiTheme="minorHAnsi" w:eastAsiaTheme="minorHAnsi" w:hAnsiTheme="minorHAnsi" w:cstheme="minorHAnsi"/>
                <w:bCs/>
                <w:i/>
                <w:noProof w:val="0"/>
                <w:color w:val="0070C0"/>
                <w:sz w:val="16"/>
                <w:szCs w:val="16"/>
                <w:lang w:val="en-US"/>
              </w:rPr>
              <w:t xml:space="preserve"> mare </w:t>
            </w:r>
            <w:proofErr w:type="spellStart"/>
            <w:r w:rsidRPr="00CD7238">
              <w:rPr>
                <w:rFonts w:asciiTheme="minorHAnsi" w:eastAsiaTheme="minorHAnsi" w:hAnsiTheme="minorHAnsi" w:cstheme="minorHAnsi"/>
                <w:bCs/>
                <w:i/>
                <w:noProof w:val="0"/>
                <w:color w:val="0070C0"/>
                <w:sz w:val="16"/>
                <w:szCs w:val="16"/>
                <w:lang w:val="en-US"/>
              </w:rPr>
              <w:t>decât</w:t>
            </w:r>
            <w:proofErr w:type="spellEnd"/>
            <w:r w:rsidRPr="00CD7238">
              <w:rPr>
                <w:rFonts w:asciiTheme="minorHAnsi" w:eastAsiaTheme="minorHAnsi" w:hAnsiTheme="minorHAnsi" w:cstheme="minorHAnsi"/>
                <w:bCs/>
                <w:i/>
                <w:noProof w:val="0"/>
                <w:color w:val="0070C0"/>
                <w:sz w:val="16"/>
                <w:szCs w:val="16"/>
                <w:lang w:val="en-US"/>
              </w:rPr>
              <w:t xml:space="preserve"> 1</w:t>
            </w:r>
          </w:p>
          <w:p w14:paraId="797AFF76" w14:textId="77777777" w:rsidR="00E324B1" w:rsidRPr="00CD7238" w:rsidRDefault="00E324B1" w:rsidP="00E324B1">
            <w:pPr>
              <w:numPr>
                <w:ilvl w:val="0"/>
                <w:numId w:val="14"/>
              </w:numPr>
              <w:spacing w:after="160" w:line="259" w:lineRule="auto"/>
              <w:contextualSpacing/>
              <w:jc w:val="both"/>
              <w:rPr>
                <w:rFonts w:asciiTheme="minorHAnsi" w:eastAsiaTheme="minorHAnsi" w:hAnsiTheme="minorHAnsi" w:cstheme="minorHAnsi"/>
                <w:bCs/>
                <w:i/>
                <w:noProof w:val="0"/>
                <w:color w:val="0070C0"/>
                <w:sz w:val="16"/>
                <w:szCs w:val="16"/>
                <w:lang w:val="en-US"/>
              </w:rPr>
            </w:pPr>
            <w:proofErr w:type="spellStart"/>
            <w:r w:rsidRPr="00CD7238">
              <w:rPr>
                <w:rFonts w:asciiTheme="minorHAnsi" w:eastAsiaTheme="minorHAnsi" w:hAnsiTheme="minorHAnsi" w:cstheme="minorHAnsi"/>
                <w:bCs/>
                <w:i/>
                <w:noProof w:val="0"/>
                <w:color w:val="0070C0"/>
                <w:sz w:val="16"/>
                <w:szCs w:val="16"/>
                <w:lang w:val="en-US"/>
              </w:rPr>
              <w:t>în</w:t>
            </w:r>
            <w:proofErr w:type="spellEnd"/>
            <w:r w:rsidRPr="00CD7238">
              <w:rPr>
                <w:rFonts w:asciiTheme="minorHAnsi" w:eastAsiaTheme="minorHAnsi" w:hAnsiTheme="minorHAnsi" w:cstheme="minorHAnsi"/>
                <w:bCs/>
                <w:i/>
                <w:noProof w:val="0"/>
                <w:color w:val="0070C0"/>
                <w:sz w:val="16"/>
                <w:szCs w:val="16"/>
                <w:lang w:val="en-US"/>
              </w:rPr>
              <w:t xml:space="preserve"> Analiza de </w:t>
            </w:r>
            <w:proofErr w:type="spellStart"/>
            <w:r w:rsidRPr="00CD7238">
              <w:rPr>
                <w:rFonts w:asciiTheme="minorHAnsi" w:eastAsiaTheme="minorHAnsi" w:hAnsiTheme="minorHAnsi" w:cstheme="minorHAnsi"/>
                <w:bCs/>
                <w:i/>
                <w:noProof w:val="0"/>
                <w:color w:val="0070C0"/>
                <w:sz w:val="16"/>
                <w:szCs w:val="16"/>
                <w:lang w:val="en-US"/>
              </w:rPr>
              <w:t>optiuni</w:t>
            </w:r>
            <w:proofErr w:type="spellEnd"/>
            <w:r w:rsidRPr="00CD7238">
              <w:rPr>
                <w:rFonts w:asciiTheme="minorHAnsi" w:eastAsiaTheme="minorHAnsi" w:hAnsiTheme="minorHAnsi" w:cstheme="minorHAnsi"/>
                <w:bCs/>
                <w:i/>
                <w:noProof w:val="0"/>
                <w:color w:val="0070C0"/>
                <w:sz w:val="16"/>
                <w:szCs w:val="16"/>
                <w:lang w:val="en-US"/>
              </w:rPr>
              <w:t xml:space="preserve"> ca </w:t>
            </w:r>
            <w:proofErr w:type="spellStart"/>
            <w:r w:rsidRPr="00CD7238">
              <w:rPr>
                <w:rFonts w:asciiTheme="minorHAnsi" w:eastAsiaTheme="minorHAnsi" w:hAnsiTheme="minorHAnsi" w:cstheme="minorHAnsi"/>
                <w:bCs/>
                <w:i/>
                <w:noProof w:val="0"/>
                <w:color w:val="0070C0"/>
                <w:sz w:val="16"/>
                <w:szCs w:val="16"/>
                <w:lang w:val="en-US"/>
              </w:rPr>
              <w:t>solutia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tehnica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propusa</w:t>
            </w:r>
            <w:proofErr w:type="spellEnd"/>
            <w:r w:rsidRPr="00CD7238">
              <w:rPr>
                <w:rFonts w:asciiTheme="minorHAnsi" w:eastAsiaTheme="minorHAnsi" w:hAnsiTheme="minorHAnsi" w:cstheme="minorHAnsi"/>
                <w:bCs/>
                <w:i/>
                <w:noProof w:val="0"/>
                <w:color w:val="0070C0"/>
                <w:sz w:val="16"/>
                <w:szCs w:val="16"/>
                <w:lang w:val="en-US"/>
              </w:rPr>
              <w:t xml:space="preserve"> in </w:t>
            </w:r>
            <w:proofErr w:type="spellStart"/>
            <w:r w:rsidRPr="00CD7238">
              <w:rPr>
                <w:rFonts w:asciiTheme="minorHAnsi" w:eastAsiaTheme="minorHAnsi" w:hAnsiTheme="minorHAnsi" w:cstheme="minorHAnsi"/>
                <w:bCs/>
                <w:i/>
                <w:noProof w:val="0"/>
                <w:color w:val="0070C0"/>
                <w:sz w:val="16"/>
                <w:szCs w:val="16"/>
                <w:lang w:val="en-US"/>
              </w:rPr>
              <w:t>proiect</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sa</w:t>
            </w:r>
            <w:proofErr w:type="spellEnd"/>
            <w:r w:rsidRPr="00CD7238">
              <w:rPr>
                <w:rFonts w:asciiTheme="minorHAnsi" w:eastAsiaTheme="minorHAnsi" w:hAnsiTheme="minorHAnsi" w:cstheme="minorHAnsi"/>
                <w:bCs/>
                <w:i/>
                <w:noProof w:val="0"/>
                <w:color w:val="0070C0"/>
                <w:sz w:val="16"/>
                <w:szCs w:val="16"/>
                <w:lang w:val="en-US"/>
              </w:rPr>
              <w:t xml:space="preserve"> fie </w:t>
            </w:r>
            <w:proofErr w:type="spellStart"/>
            <w:r w:rsidRPr="00CD7238">
              <w:rPr>
                <w:rFonts w:asciiTheme="minorHAnsi" w:eastAsiaTheme="minorHAnsi" w:hAnsiTheme="minorHAnsi" w:cstheme="minorHAnsi"/>
                <w:bCs/>
                <w:i/>
                <w:noProof w:val="0"/>
                <w:color w:val="0070C0"/>
                <w:sz w:val="16"/>
                <w:szCs w:val="16"/>
                <w:lang w:val="en-US"/>
              </w:rPr>
              <w:t>cea</w:t>
            </w:r>
            <w:proofErr w:type="spellEnd"/>
            <w:r w:rsidRPr="00CD7238">
              <w:rPr>
                <w:rFonts w:asciiTheme="minorHAnsi" w:eastAsiaTheme="minorHAnsi" w:hAnsiTheme="minorHAnsi" w:cstheme="minorHAnsi"/>
                <w:bCs/>
                <w:i/>
                <w:noProof w:val="0"/>
                <w:color w:val="0070C0"/>
                <w:sz w:val="16"/>
                <w:szCs w:val="16"/>
                <w:lang w:val="en-US"/>
              </w:rPr>
              <w:t xml:space="preserve"> cu NPV-</w:t>
            </w:r>
            <w:proofErr w:type="spellStart"/>
            <w:r w:rsidRPr="00CD7238">
              <w:rPr>
                <w:rFonts w:asciiTheme="minorHAnsi" w:eastAsiaTheme="minorHAnsi" w:hAnsiTheme="minorHAnsi" w:cstheme="minorHAnsi"/>
                <w:bCs/>
                <w:i/>
                <w:noProof w:val="0"/>
                <w:color w:val="0070C0"/>
                <w:sz w:val="16"/>
                <w:szCs w:val="16"/>
                <w:lang w:val="en-US"/>
              </w:rPr>
              <w:t>ul</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cel</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mai</w:t>
            </w:r>
            <w:proofErr w:type="spellEnd"/>
            <w:r w:rsidRPr="00CD7238">
              <w:rPr>
                <w:rFonts w:asciiTheme="minorHAnsi" w:eastAsiaTheme="minorHAnsi" w:hAnsiTheme="minorHAnsi" w:cstheme="minorHAnsi"/>
                <w:bCs/>
                <w:i/>
                <w:noProof w:val="0"/>
                <w:color w:val="0070C0"/>
                <w:sz w:val="16"/>
                <w:szCs w:val="16"/>
                <w:lang w:val="en-US"/>
              </w:rPr>
              <w:t xml:space="preserve"> mic.</w:t>
            </w:r>
          </w:p>
          <w:p w14:paraId="2B3903CD" w14:textId="44A4C9ED" w:rsidR="00E324B1" w:rsidRPr="00CD7238" w:rsidRDefault="00E324B1" w:rsidP="00207BC1">
            <w:pPr>
              <w:jc w:val="both"/>
              <w:rPr>
                <w:rFonts w:asciiTheme="minorHAnsi" w:hAnsiTheme="minorHAnsi" w:cstheme="minorHAnsi"/>
                <w:iCs/>
                <w:sz w:val="20"/>
                <w:szCs w:val="20"/>
              </w:rPr>
            </w:pPr>
          </w:p>
        </w:tc>
        <w:tc>
          <w:tcPr>
            <w:tcW w:w="850" w:type="dxa"/>
            <w:tcBorders>
              <w:top w:val="single" w:sz="4" w:space="0" w:color="auto"/>
              <w:left w:val="single" w:sz="4" w:space="0" w:color="auto"/>
              <w:bottom w:val="single" w:sz="4" w:space="0" w:color="auto"/>
              <w:right w:val="single" w:sz="4" w:space="0" w:color="auto"/>
            </w:tcBorders>
          </w:tcPr>
          <w:p w14:paraId="455389EB" w14:textId="77777777" w:rsidR="00E91F56" w:rsidRPr="00CD7238" w:rsidRDefault="00E91F56" w:rsidP="00E91F56">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30DEC9EC" w14:textId="77777777" w:rsidR="00E91F56" w:rsidRPr="00CD7238" w:rsidRDefault="00E91F56" w:rsidP="00E91F56">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tcPr>
          <w:p w14:paraId="24EF7798" w14:textId="77777777" w:rsidR="00E324B1" w:rsidRPr="00CD7238" w:rsidRDefault="00E324B1" w:rsidP="00E324B1">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Se probeaza cu:</w:t>
            </w:r>
          </w:p>
          <w:p w14:paraId="11CBD1A5" w14:textId="77777777" w:rsidR="00E324B1" w:rsidRPr="00CD7238" w:rsidRDefault="00E324B1" w:rsidP="00E324B1">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xml:space="preserve">- sectiunea Analiza de optiuni - ACB; </w:t>
            </w:r>
          </w:p>
          <w:p w14:paraId="273C4759" w14:textId="77777777" w:rsidR="00E0094C" w:rsidRPr="00CD7238" w:rsidRDefault="00E324B1" w:rsidP="00E324B1">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xml:space="preserve">- Anexa 12 Justificare valoarea maxima eligibila a proiectului si costuri unitare </w:t>
            </w:r>
          </w:p>
          <w:p w14:paraId="05A740E9" w14:textId="7DA7BE4B" w:rsidR="00E91F56" w:rsidRPr="00CD7238" w:rsidRDefault="00E324B1" w:rsidP="00E324B1">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xml:space="preserve"> - Raportul BEI PASSA</w:t>
            </w:r>
          </w:p>
          <w:p w14:paraId="6129D236" w14:textId="6CAB2B44" w:rsidR="00E0094C" w:rsidRPr="00CD7238" w:rsidRDefault="00E0094C" w:rsidP="00E324B1">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Raportul de evaluare tehnico-economica disponibil in MySMIS 2014-2020</w:t>
            </w:r>
          </w:p>
        </w:tc>
      </w:tr>
      <w:tr w:rsidR="00AB706B" w:rsidRPr="00CD7238" w14:paraId="46A909DC" w14:textId="77777777" w:rsidTr="005F4C21">
        <w:trPr>
          <w:trHeight w:val="549"/>
          <w:jc w:val="center"/>
        </w:trPr>
        <w:tc>
          <w:tcPr>
            <w:tcW w:w="7019" w:type="dxa"/>
            <w:gridSpan w:val="2"/>
            <w:tcBorders>
              <w:top w:val="single" w:sz="4" w:space="0" w:color="auto"/>
              <w:left w:val="single" w:sz="4" w:space="0" w:color="auto"/>
              <w:bottom w:val="single" w:sz="4" w:space="0" w:color="auto"/>
              <w:right w:val="single" w:sz="4" w:space="0" w:color="auto"/>
            </w:tcBorders>
          </w:tcPr>
          <w:p w14:paraId="6D034CEA" w14:textId="4C55A20E" w:rsidR="00AB706B" w:rsidRPr="00CD7238" w:rsidRDefault="00AB706B" w:rsidP="00AB706B">
            <w:pPr>
              <w:jc w:val="both"/>
              <w:rPr>
                <w:rFonts w:asciiTheme="minorHAnsi" w:hAnsiTheme="minorHAnsi" w:cstheme="minorHAnsi"/>
                <w:iCs/>
                <w:sz w:val="20"/>
                <w:szCs w:val="20"/>
              </w:rPr>
            </w:pPr>
            <w:r w:rsidRPr="00CD7238">
              <w:rPr>
                <w:rFonts w:asciiTheme="minorHAnsi" w:hAnsiTheme="minorHAnsi" w:cstheme="minorHAnsi"/>
                <w:sz w:val="20"/>
                <w:szCs w:val="20"/>
              </w:rPr>
              <w:t>Proiectul a parcurs toate etapele necesare în vederea conformării cu directivele europene de mediu relevante, după caz</w:t>
            </w:r>
          </w:p>
        </w:tc>
        <w:tc>
          <w:tcPr>
            <w:tcW w:w="850" w:type="dxa"/>
            <w:tcBorders>
              <w:top w:val="single" w:sz="4" w:space="0" w:color="auto"/>
              <w:left w:val="single" w:sz="4" w:space="0" w:color="auto"/>
              <w:bottom w:val="single" w:sz="4" w:space="0" w:color="auto"/>
              <w:right w:val="single" w:sz="4" w:space="0" w:color="auto"/>
            </w:tcBorders>
          </w:tcPr>
          <w:p w14:paraId="32AA92C3" w14:textId="77777777" w:rsidR="00AB706B" w:rsidRPr="00CD7238" w:rsidRDefault="00AB706B" w:rsidP="00AB706B">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54CD1017" w14:textId="77777777" w:rsidR="00AB706B" w:rsidRPr="00CD7238" w:rsidRDefault="00AB706B" w:rsidP="00AB706B">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tcPr>
          <w:p w14:paraId="59EF269C" w14:textId="1841F462" w:rsidR="00AB706B" w:rsidRPr="00CD7238" w:rsidRDefault="007B7AFC" w:rsidP="00AB706B">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Se probeaza cu Raportul de evaluare tehnico-economica disponibil in MySMIS 2014-2020</w:t>
            </w:r>
          </w:p>
        </w:tc>
      </w:tr>
      <w:tr w:rsidR="00AB706B" w:rsidRPr="00CD7238" w14:paraId="4223D842" w14:textId="77777777" w:rsidTr="005F4C21">
        <w:trPr>
          <w:trHeight w:val="549"/>
          <w:jc w:val="center"/>
        </w:trPr>
        <w:tc>
          <w:tcPr>
            <w:tcW w:w="7019" w:type="dxa"/>
            <w:gridSpan w:val="2"/>
            <w:tcBorders>
              <w:top w:val="single" w:sz="4" w:space="0" w:color="auto"/>
              <w:left w:val="single" w:sz="4" w:space="0" w:color="auto"/>
              <w:bottom w:val="single" w:sz="4" w:space="0" w:color="auto"/>
              <w:right w:val="single" w:sz="4" w:space="0" w:color="auto"/>
            </w:tcBorders>
          </w:tcPr>
          <w:p w14:paraId="3F8A0022" w14:textId="77777777" w:rsidR="00AB706B" w:rsidRPr="00CD7238" w:rsidRDefault="00AB706B" w:rsidP="00AB706B">
            <w:pPr>
              <w:jc w:val="both"/>
              <w:rPr>
                <w:rFonts w:asciiTheme="minorHAnsi" w:hAnsiTheme="minorHAnsi" w:cstheme="minorHAnsi"/>
                <w:sz w:val="20"/>
                <w:szCs w:val="20"/>
              </w:rPr>
            </w:pPr>
            <w:r w:rsidRPr="00CD7238">
              <w:rPr>
                <w:rFonts w:asciiTheme="minorHAnsi" w:hAnsiTheme="minorHAnsi" w:cstheme="minorHAnsi"/>
                <w:sz w:val="20"/>
                <w:szCs w:val="20"/>
              </w:rPr>
              <w:t>Proiectul respectă principiile DNSH</w:t>
            </w:r>
          </w:p>
          <w:p w14:paraId="5C97B93C" w14:textId="77777777" w:rsidR="00B57D1E" w:rsidRPr="00CD7238" w:rsidRDefault="00B57D1E" w:rsidP="00AB706B">
            <w:pPr>
              <w:jc w:val="both"/>
              <w:rPr>
                <w:rFonts w:asciiTheme="minorHAnsi" w:hAnsiTheme="minorHAnsi" w:cstheme="minorHAnsi"/>
                <w:sz w:val="20"/>
                <w:szCs w:val="20"/>
              </w:rPr>
            </w:pPr>
          </w:p>
          <w:p w14:paraId="6CD2CCEC" w14:textId="43AA1A46" w:rsidR="00B57D1E" w:rsidRPr="00CD7238" w:rsidRDefault="00B57D1E" w:rsidP="00AB706B">
            <w:pPr>
              <w:jc w:val="both"/>
              <w:rPr>
                <w:rFonts w:asciiTheme="minorHAnsi" w:hAnsiTheme="minorHAnsi" w:cstheme="minorHAnsi"/>
                <w:iCs/>
                <w:sz w:val="20"/>
                <w:szCs w:val="20"/>
              </w:rPr>
            </w:pPr>
            <w:r w:rsidRPr="00CD7238">
              <w:rPr>
                <w:rFonts w:asciiTheme="minorHAnsi" w:hAnsiTheme="minorHAnsi" w:cstheme="minorHAnsi"/>
                <w:bCs/>
                <w:i/>
                <w:color w:val="0070C0"/>
                <w:sz w:val="16"/>
                <w:szCs w:val="16"/>
              </w:rPr>
              <w:t>Evaluatorul va urmări ca Lista de verificare DNSH să cuprindă toate secțiunile completate iar informațiile cuprinse să fie coerente și corelate cu documentația tehnico economică, Analiza Cost Beneficiu, Actul de reglementare emis de autoritățile competente în domeniu</w:t>
            </w:r>
          </w:p>
        </w:tc>
        <w:tc>
          <w:tcPr>
            <w:tcW w:w="850" w:type="dxa"/>
            <w:tcBorders>
              <w:top w:val="single" w:sz="4" w:space="0" w:color="auto"/>
              <w:left w:val="single" w:sz="4" w:space="0" w:color="auto"/>
              <w:bottom w:val="single" w:sz="4" w:space="0" w:color="auto"/>
              <w:right w:val="single" w:sz="4" w:space="0" w:color="auto"/>
            </w:tcBorders>
          </w:tcPr>
          <w:p w14:paraId="6E0C6AE0" w14:textId="77777777" w:rsidR="00AB706B" w:rsidRPr="00CD7238" w:rsidRDefault="00AB706B" w:rsidP="00AB706B">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6D6CF800" w14:textId="77777777" w:rsidR="00AB706B" w:rsidRPr="00CD7238" w:rsidRDefault="00AB706B" w:rsidP="00AB706B">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tcPr>
          <w:p w14:paraId="0FDACD7F" w14:textId="77777777" w:rsidR="00B57D1E" w:rsidRPr="00CD7238" w:rsidRDefault="00B57D1E" w:rsidP="00B57D1E">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Se probeaza cu:</w:t>
            </w:r>
          </w:p>
          <w:p w14:paraId="580A35CF" w14:textId="2001E3C8" w:rsidR="00B57D1E" w:rsidRPr="00CD7238" w:rsidRDefault="00B57D1E" w:rsidP="00B57D1E">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Lista de verificare DNSH elaborata de catre Solicitant ( Anexa 2.3)</w:t>
            </w:r>
          </w:p>
          <w:p w14:paraId="1ABF3AA4" w14:textId="77777777" w:rsidR="00B57D1E" w:rsidRPr="00CD7238" w:rsidRDefault="00B57D1E" w:rsidP="00B57D1E">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Documentația tehnică</w:t>
            </w:r>
          </w:p>
          <w:p w14:paraId="0873161C" w14:textId="35396365" w:rsidR="00AB706B" w:rsidRPr="00CD7238" w:rsidRDefault="00B57D1E" w:rsidP="00B57D1E">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Actele de reglementare emise de autoritatile competente in domeniu</w:t>
            </w:r>
          </w:p>
        </w:tc>
      </w:tr>
      <w:tr w:rsidR="00AB706B" w:rsidRPr="00CD7238" w14:paraId="7750B4D3" w14:textId="77777777" w:rsidTr="005F4C21">
        <w:trPr>
          <w:trHeight w:val="549"/>
          <w:jc w:val="center"/>
        </w:trPr>
        <w:tc>
          <w:tcPr>
            <w:tcW w:w="7019" w:type="dxa"/>
            <w:gridSpan w:val="2"/>
            <w:tcBorders>
              <w:top w:val="single" w:sz="4" w:space="0" w:color="auto"/>
              <w:left w:val="single" w:sz="4" w:space="0" w:color="auto"/>
              <w:bottom w:val="single" w:sz="4" w:space="0" w:color="auto"/>
              <w:right w:val="single" w:sz="4" w:space="0" w:color="auto"/>
            </w:tcBorders>
          </w:tcPr>
          <w:p w14:paraId="1A5A68E6" w14:textId="77777777" w:rsidR="00AB706B" w:rsidRPr="00CD7238" w:rsidRDefault="00AB706B" w:rsidP="00AB706B">
            <w:pPr>
              <w:jc w:val="both"/>
              <w:rPr>
                <w:rFonts w:asciiTheme="minorHAnsi" w:hAnsiTheme="minorHAnsi" w:cstheme="minorHAnsi"/>
                <w:sz w:val="20"/>
                <w:szCs w:val="20"/>
              </w:rPr>
            </w:pPr>
            <w:r w:rsidRPr="00CD7238">
              <w:rPr>
                <w:rFonts w:asciiTheme="minorHAnsi" w:hAnsiTheme="minorHAnsi" w:cstheme="minorHAnsi"/>
                <w:sz w:val="20"/>
                <w:szCs w:val="20"/>
              </w:rPr>
              <w:t>Proiectul a fost analizat din punct de vedere al imunizării la schimbările climatice și, dacă este cazul, include măsuri adecvate cu privire la schimbările climatice</w:t>
            </w:r>
          </w:p>
          <w:p w14:paraId="0581129F" w14:textId="77777777" w:rsidR="00B57D1E" w:rsidRPr="00CD7238" w:rsidRDefault="00B57D1E" w:rsidP="00AB706B">
            <w:pPr>
              <w:jc w:val="both"/>
              <w:rPr>
                <w:rFonts w:asciiTheme="minorHAnsi" w:hAnsiTheme="minorHAnsi" w:cstheme="minorHAnsi"/>
                <w:sz w:val="20"/>
                <w:szCs w:val="20"/>
              </w:rPr>
            </w:pPr>
          </w:p>
          <w:p w14:paraId="43B41B0E" w14:textId="77777777" w:rsidR="00B57D1E" w:rsidRPr="00CD7238" w:rsidRDefault="00B57D1E" w:rsidP="00B57D1E">
            <w:pPr>
              <w:spacing w:after="160" w:line="259" w:lineRule="auto"/>
              <w:jc w:val="both"/>
              <w:rPr>
                <w:rFonts w:asciiTheme="minorHAnsi" w:eastAsiaTheme="minorHAnsi" w:hAnsiTheme="minorHAnsi" w:cstheme="minorHAnsi"/>
                <w:bCs/>
                <w:i/>
                <w:noProof w:val="0"/>
                <w:color w:val="0070C0"/>
                <w:sz w:val="16"/>
                <w:szCs w:val="16"/>
                <w:lang w:val="en-US"/>
              </w:rPr>
            </w:pPr>
            <w:proofErr w:type="spellStart"/>
            <w:r w:rsidRPr="00CD7238">
              <w:rPr>
                <w:rFonts w:asciiTheme="minorHAnsi" w:eastAsiaTheme="minorHAnsi" w:hAnsiTheme="minorHAnsi" w:cstheme="minorHAnsi"/>
                <w:bCs/>
                <w:i/>
                <w:noProof w:val="0"/>
                <w:color w:val="0070C0"/>
                <w:sz w:val="16"/>
                <w:szCs w:val="16"/>
                <w:lang w:val="en-US"/>
              </w:rPr>
              <w:lastRenderedPageBreak/>
              <w:t>Evaluatorul</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verifică</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existența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și</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corectitudinea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datelor</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cuprinse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în</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raportul</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privind</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imunizarea</w:t>
            </w:r>
            <w:proofErr w:type="spellEnd"/>
            <w:r w:rsidRPr="00CD7238">
              <w:rPr>
                <w:rFonts w:asciiTheme="minorHAnsi" w:eastAsiaTheme="minorHAnsi" w:hAnsiTheme="minorHAnsi" w:cstheme="minorHAnsi"/>
                <w:bCs/>
                <w:i/>
                <w:noProof w:val="0"/>
                <w:color w:val="0070C0"/>
                <w:sz w:val="16"/>
                <w:szCs w:val="16"/>
                <w:lang w:val="en-US"/>
              </w:rPr>
              <w:t xml:space="preserve"> la </w:t>
            </w:r>
            <w:proofErr w:type="spellStart"/>
            <w:r w:rsidRPr="00CD7238">
              <w:rPr>
                <w:rFonts w:asciiTheme="minorHAnsi" w:eastAsiaTheme="minorHAnsi" w:hAnsiTheme="minorHAnsi" w:cstheme="minorHAnsi"/>
                <w:bCs/>
                <w:i/>
                <w:noProof w:val="0"/>
                <w:color w:val="0070C0"/>
                <w:sz w:val="16"/>
                <w:szCs w:val="16"/>
                <w:lang w:val="en-US"/>
              </w:rPr>
              <w:t>schimbările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climatice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în</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corelare</w:t>
            </w:r>
            <w:proofErr w:type="spellEnd"/>
            <w:r w:rsidRPr="00CD7238">
              <w:rPr>
                <w:rFonts w:asciiTheme="minorHAnsi" w:eastAsiaTheme="minorHAnsi" w:hAnsiTheme="minorHAnsi" w:cstheme="minorHAnsi"/>
                <w:bCs/>
                <w:i/>
                <w:noProof w:val="0"/>
                <w:color w:val="0070C0"/>
                <w:sz w:val="16"/>
                <w:szCs w:val="16"/>
                <w:lang w:val="en-US"/>
              </w:rPr>
              <w:t xml:space="preserve"> cu </w:t>
            </w:r>
            <w:proofErr w:type="spellStart"/>
            <w:r w:rsidRPr="00CD7238">
              <w:rPr>
                <w:rFonts w:asciiTheme="minorHAnsi" w:eastAsiaTheme="minorHAnsi" w:hAnsiTheme="minorHAnsi" w:cstheme="minorHAnsi"/>
                <w:bCs/>
                <w:i/>
                <w:noProof w:val="0"/>
                <w:color w:val="0070C0"/>
                <w:sz w:val="16"/>
                <w:szCs w:val="16"/>
                <w:lang w:val="en-US"/>
              </w:rPr>
              <w:t>documentele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menționate</w:t>
            </w:r>
            <w:proofErr w:type="spellEnd"/>
            <w:r w:rsidRPr="00CD7238">
              <w:rPr>
                <w:rFonts w:asciiTheme="minorHAnsi" w:eastAsiaTheme="minorHAnsi" w:hAnsiTheme="minorHAnsi" w:cstheme="minorHAnsi"/>
                <w:bCs/>
                <w:i/>
                <w:noProof w:val="0"/>
                <w:color w:val="0070C0"/>
                <w:sz w:val="16"/>
                <w:szCs w:val="16"/>
                <w:lang w:val="en-US"/>
              </w:rPr>
              <w:t xml:space="preserve"> (ACB, </w:t>
            </w:r>
            <w:proofErr w:type="spellStart"/>
            <w:r w:rsidRPr="00CD7238">
              <w:rPr>
                <w:rFonts w:asciiTheme="minorHAnsi" w:eastAsiaTheme="minorHAnsi" w:hAnsiTheme="minorHAnsi" w:cstheme="minorHAnsi"/>
                <w:bCs/>
                <w:i/>
                <w:noProof w:val="0"/>
                <w:color w:val="0070C0"/>
                <w:sz w:val="16"/>
                <w:szCs w:val="16"/>
                <w:lang w:val="en-US"/>
              </w:rPr>
              <w:t>documentație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tehnică</w:t>
            </w:r>
            <w:proofErr w:type="spellEnd"/>
            <w:r w:rsidRPr="00CD7238">
              <w:rPr>
                <w:rFonts w:asciiTheme="minorHAnsi" w:eastAsiaTheme="minorHAnsi" w:hAnsiTheme="minorHAnsi" w:cstheme="minorHAnsi"/>
                <w:bCs/>
                <w:i/>
                <w:noProof w:val="0"/>
                <w:color w:val="0070C0"/>
                <w:sz w:val="16"/>
                <w:szCs w:val="16"/>
                <w:lang w:val="en-US"/>
              </w:rPr>
              <w:t xml:space="preserve">, Act de </w:t>
            </w:r>
            <w:proofErr w:type="spellStart"/>
            <w:r w:rsidRPr="00CD7238">
              <w:rPr>
                <w:rFonts w:asciiTheme="minorHAnsi" w:eastAsiaTheme="minorHAnsi" w:hAnsiTheme="minorHAnsi" w:cstheme="minorHAnsi"/>
                <w:bCs/>
                <w:i/>
                <w:noProof w:val="0"/>
                <w:color w:val="0070C0"/>
                <w:sz w:val="16"/>
                <w:szCs w:val="16"/>
                <w:lang w:val="en-US"/>
              </w:rPr>
              <w:t>reglementare</w:t>
            </w:r>
            <w:proofErr w:type="spellEnd"/>
            <w:r w:rsidRPr="00CD7238">
              <w:rPr>
                <w:rFonts w:asciiTheme="minorHAnsi" w:eastAsiaTheme="minorHAnsi" w:hAnsiTheme="minorHAnsi" w:cstheme="minorHAnsi"/>
                <w:bCs/>
                <w:i/>
                <w:noProof w:val="0"/>
                <w:color w:val="0070C0"/>
                <w:sz w:val="16"/>
                <w:szCs w:val="16"/>
                <w:lang w:val="en-US"/>
              </w:rPr>
              <w:t>).</w:t>
            </w:r>
          </w:p>
          <w:p w14:paraId="46264DCC" w14:textId="2CEFE717" w:rsidR="00B57D1E" w:rsidRPr="00CD7238" w:rsidRDefault="00B57D1E" w:rsidP="00AB706B">
            <w:pPr>
              <w:jc w:val="both"/>
              <w:rPr>
                <w:rFonts w:asciiTheme="minorHAnsi" w:hAnsiTheme="minorHAnsi" w:cstheme="minorHAnsi"/>
                <w:iCs/>
                <w:sz w:val="20"/>
                <w:szCs w:val="20"/>
              </w:rPr>
            </w:pPr>
          </w:p>
        </w:tc>
        <w:tc>
          <w:tcPr>
            <w:tcW w:w="850" w:type="dxa"/>
            <w:tcBorders>
              <w:top w:val="single" w:sz="4" w:space="0" w:color="auto"/>
              <w:left w:val="single" w:sz="4" w:space="0" w:color="auto"/>
              <w:bottom w:val="single" w:sz="4" w:space="0" w:color="auto"/>
              <w:right w:val="single" w:sz="4" w:space="0" w:color="auto"/>
            </w:tcBorders>
          </w:tcPr>
          <w:p w14:paraId="46835C42" w14:textId="77777777" w:rsidR="00AB706B" w:rsidRPr="00CD7238" w:rsidRDefault="00AB706B" w:rsidP="00AB706B">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38771EF4" w14:textId="77777777" w:rsidR="00AB706B" w:rsidRPr="00CD7238" w:rsidRDefault="00AB706B" w:rsidP="00AB706B">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tcPr>
          <w:p w14:paraId="3F3FBB16" w14:textId="77777777" w:rsidR="00B57D1E" w:rsidRPr="00CD7238" w:rsidRDefault="00B57D1E" w:rsidP="00B57D1E">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Se probează cu:</w:t>
            </w:r>
          </w:p>
          <w:p w14:paraId="0AF91177" w14:textId="77777777" w:rsidR="00B57D1E" w:rsidRPr="00CD7238" w:rsidRDefault="00B57D1E" w:rsidP="00B57D1E">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xml:space="preserve">- Studiul/Raportul privind imunizarea la </w:t>
            </w:r>
            <w:r w:rsidRPr="00CD7238">
              <w:rPr>
                <w:rFonts w:asciiTheme="minorHAnsi" w:hAnsiTheme="minorHAnsi" w:cstheme="minorHAnsi"/>
                <w:sz w:val="16"/>
                <w:szCs w:val="16"/>
              </w:rPr>
              <w:lastRenderedPageBreak/>
              <w:t>schimbările climatice, după caz</w:t>
            </w:r>
          </w:p>
          <w:p w14:paraId="101FA6E0" w14:textId="77777777" w:rsidR="00B57D1E" w:rsidRPr="00CD7238" w:rsidRDefault="00B57D1E" w:rsidP="00B57D1E">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Documentația tehnică</w:t>
            </w:r>
          </w:p>
          <w:p w14:paraId="1A0ECB5B" w14:textId="77777777" w:rsidR="00AB706B" w:rsidRPr="00CD7238" w:rsidRDefault="00B57D1E" w:rsidP="00B57D1E">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Actul de reglementare emis de autoritatile competente in domeniu</w:t>
            </w:r>
          </w:p>
          <w:p w14:paraId="4CEB3B59" w14:textId="383F48F9" w:rsidR="00E0094C" w:rsidRPr="00CD7238" w:rsidRDefault="00E0094C" w:rsidP="00B57D1E">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Raportul de evaluare tehnico-economica disponibil in MySMIS 2014-2020</w:t>
            </w:r>
          </w:p>
        </w:tc>
      </w:tr>
      <w:tr w:rsidR="00AB706B" w:rsidRPr="00CD7238" w14:paraId="1774BFD6" w14:textId="77777777" w:rsidTr="005F4C21">
        <w:trPr>
          <w:trHeight w:val="549"/>
          <w:jc w:val="center"/>
        </w:trPr>
        <w:tc>
          <w:tcPr>
            <w:tcW w:w="7019" w:type="dxa"/>
            <w:gridSpan w:val="2"/>
            <w:tcBorders>
              <w:top w:val="single" w:sz="4" w:space="0" w:color="auto"/>
              <w:left w:val="single" w:sz="4" w:space="0" w:color="auto"/>
              <w:bottom w:val="single" w:sz="4" w:space="0" w:color="auto"/>
              <w:right w:val="single" w:sz="4" w:space="0" w:color="auto"/>
            </w:tcBorders>
          </w:tcPr>
          <w:p w14:paraId="750CE767" w14:textId="77777777" w:rsidR="00AB706B" w:rsidRPr="00CD7238" w:rsidRDefault="00AB706B" w:rsidP="00AB706B">
            <w:pPr>
              <w:jc w:val="both"/>
              <w:rPr>
                <w:rFonts w:asciiTheme="minorHAnsi" w:hAnsiTheme="minorHAnsi" w:cstheme="minorHAnsi"/>
                <w:sz w:val="20"/>
                <w:szCs w:val="20"/>
              </w:rPr>
            </w:pPr>
            <w:r w:rsidRPr="00CD7238">
              <w:rPr>
                <w:rFonts w:asciiTheme="minorHAnsi" w:hAnsiTheme="minorHAnsi" w:cstheme="minorHAnsi"/>
                <w:sz w:val="20"/>
                <w:szCs w:val="20"/>
              </w:rPr>
              <w:lastRenderedPageBreak/>
              <w:t>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w:t>
            </w:r>
          </w:p>
          <w:p w14:paraId="10CFE2CC" w14:textId="2BE1AA65" w:rsidR="00B57D1E" w:rsidRPr="00CD7238" w:rsidRDefault="00B57D1E" w:rsidP="00B57D1E">
            <w:pPr>
              <w:spacing w:after="160" w:line="259" w:lineRule="auto"/>
              <w:jc w:val="both"/>
              <w:rPr>
                <w:rFonts w:asciiTheme="minorHAnsi" w:hAnsiTheme="minorHAnsi" w:cstheme="minorHAnsi"/>
                <w:iCs/>
                <w:sz w:val="20"/>
                <w:szCs w:val="20"/>
              </w:rPr>
            </w:pPr>
            <w:r w:rsidRPr="00CD7238">
              <w:rPr>
                <w:rFonts w:asciiTheme="minorHAnsi" w:eastAsiaTheme="minorHAnsi" w:hAnsiTheme="minorHAnsi" w:cstheme="minorHAnsi"/>
                <w:bCs/>
                <w:i/>
                <w:noProof w:val="0"/>
                <w:color w:val="0070C0"/>
                <w:sz w:val="16"/>
                <w:szCs w:val="16"/>
                <w:lang w:val="en-US"/>
              </w:rPr>
              <w:t xml:space="preserve">Se </w:t>
            </w:r>
            <w:proofErr w:type="spellStart"/>
            <w:r w:rsidRPr="00CD7238">
              <w:rPr>
                <w:rFonts w:asciiTheme="minorHAnsi" w:eastAsiaTheme="minorHAnsi" w:hAnsiTheme="minorHAnsi" w:cstheme="minorHAnsi"/>
                <w:bCs/>
                <w:i/>
                <w:noProof w:val="0"/>
                <w:color w:val="0070C0"/>
                <w:sz w:val="16"/>
                <w:szCs w:val="16"/>
                <w:lang w:val="en-US"/>
              </w:rPr>
              <w:t>va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verifica</w:t>
            </w:r>
            <w:proofErr w:type="spellEnd"/>
            <w:r w:rsidRPr="00CD7238">
              <w:rPr>
                <w:rFonts w:asciiTheme="minorHAnsi" w:eastAsiaTheme="minorHAnsi" w:hAnsiTheme="minorHAnsi" w:cstheme="minorHAnsi"/>
                <w:bCs/>
                <w:i/>
                <w:noProof w:val="0"/>
                <w:color w:val="0070C0"/>
                <w:sz w:val="16"/>
                <w:szCs w:val="16"/>
                <w:lang w:val="en-US"/>
              </w:rPr>
              <w:t>,</w:t>
            </w:r>
            <w:r w:rsidRPr="00CD7238">
              <w:rPr>
                <w:rFonts w:asciiTheme="minorHAnsi" w:eastAsiaTheme="minorHAnsi" w:hAnsiTheme="minorHAnsi" w:cstheme="minorHAnsi"/>
                <w:bCs/>
                <w:iCs/>
                <w:noProof w:val="0"/>
                <w:sz w:val="22"/>
                <w:szCs w:val="22"/>
                <w:lang w:val="en-US"/>
              </w:rPr>
              <w:t xml:space="preserve"> </w:t>
            </w:r>
            <w:r w:rsidRPr="00CD7238">
              <w:rPr>
                <w:rFonts w:asciiTheme="minorHAnsi" w:eastAsiaTheme="minorHAnsi" w:hAnsiTheme="minorHAnsi" w:cstheme="minorHAnsi"/>
                <w:bCs/>
                <w:i/>
                <w:noProof w:val="0"/>
                <w:color w:val="0070C0"/>
                <w:sz w:val="16"/>
                <w:szCs w:val="16"/>
                <w:lang w:val="en-US"/>
              </w:rPr>
              <w:t xml:space="preserve">de </w:t>
            </w:r>
            <w:proofErr w:type="spellStart"/>
            <w:r w:rsidRPr="00CD7238">
              <w:rPr>
                <w:rFonts w:asciiTheme="minorHAnsi" w:eastAsiaTheme="minorHAnsi" w:hAnsiTheme="minorHAnsi" w:cstheme="minorHAnsi"/>
                <w:bCs/>
                <w:i/>
                <w:noProof w:val="0"/>
                <w:color w:val="0070C0"/>
                <w:sz w:val="16"/>
                <w:szCs w:val="16"/>
                <w:lang w:val="en-US"/>
              </w:rPr>
              <w:t>către</w:t>
            </w:r>
            <w:proofErr w:type="spellEnd"/>
            <w:r w:rsidRPr="00CD7238">
              <w:rPr>
                <w:rFonts w:asciiTheme="minorHAnsi" w:eastAsiaTheme="minorHAnsi" w:hAnsiTheme="minorHAnsi" w:cstheme="minorHAnsi"/>
                <w:bCs/>
                <w:i/>
                <w:noProof w:val="0"/>
                <w:color w:val="0070C0"/>
                <w:sz w:val="16"/>
                <w:szCs w:val="16"/>
                <w:lang w:val="en-US"/>
              </w:rPr>
              <w:t xml:space="preserve"> evaluator, </w:t>
            </w:r>
            <w:proofErr w:type="spellStart"/>
            <w:proofErr w:type="gramStart"/>
            <w:r w:rsidRPr="00CD7238">
              <w:rPr>
                <w:rFonts w:asciiTheme="minorHAnsi" w:eastAsiaTheme="minorHAnsi" w:hAnsiTheme="minorHAnsi" w:cstheme="minorHAnsi"/>
                <w:bCs/>
                <w:i/>
                <w:noProof w:val="0"/>
                <w:color w:val="0070C0"/>
                <w:sz w:val="16"/>
                <w:szCs w:val="16"/>
                <w:lang w:val="en-US"/>
              </w:rPr>
              <w:t>cuantumul</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finanțarii</w:t>
            </w:r>
            <w:proofErr w:type="spellEnd"/>
            <w:proofErr w:type="gram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rezultat</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în</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urma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verificării</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dosarului</w:t>
            </w:r>
            <w:proofErr w:type="spellEnd"/>
            <w:r w:rsidRPr="00CD7238">
              <w:rPr>
                <w:rFonts w:asciiTheme="minorHAnsi" w:eastAsiaTheme="minorHAnsi" w:hAnsiTheme="minorHAnsi" w:cstheme="minorHAnsi"/>
                <w:bCs/>
                <w:i/>
                <w:noProof w:val="0"/>
                <w:color w:val="0070C0"/>
                <w:sz w:val="16"/>
                <w:szCs w:val="16"/>
                <w:lang w:val="en-US"/>
              </w:rPr>
              <w:t xml:space="preserve"> de </w:t>
            </w:r>
            <w:proofErr w:type="spellStart"/>
            <w:r w:rsidRPr="00CD7238">
              <w:rPr>
                <w:rFonts w:asciiTheme="minorHAnsi" w:eastAsiaTheme="minorHAnsi" w:hAnsiTheme="minorHAnsi" w:cstheme="minorHAnsi"/>
                <w:bCs/>
                <w:i/>
                <w:noProof w:val="0"/>
                <w:color w:val="0070C0"/>
                <w:sz w:val="16"/>
                <w:szCs w:val="16"/>
                <w:lang w:val="en-US"/>
              </w:rPr>
              <w:t>achiziții</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cuprins</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în</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Notei</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emisa</w:t>
            </w:r>
            <w:proofErr w:type="spellEnd"/>
            <w:r w:rsidRPr="00CD7238">
              <w:rPr>
                <w:rFonts w:asciiTheme="minorHAnsi" w:eastAsiaTheme="minorHAnsi" w:hAnsiTheme="minorHAnsi" w:cstheme="minorHAnsi"/>
                <w:bCs/>
                <w:i/>
                <w:noProof w:val="0"/>
                <w:color w:val="0070C0"/>
                <w:sz w:val="16"/>
                <w:szCs w:val="16"/>
                <w:lang w:val="en-US"/>
              </w:rPr>
              <w:t xml:space="preserve"> de </w:t>
            </w:r>
            <w:proofErr w:type="spellStart"/>
            <w:r w:rsidRPr="00CD7238">
              <w:rPr>
                <w:rFonts w:asciiTheme="minorHAnsi" w:eastAsiaTheme="minorHAnsi" w:hAnsiTheme="minorHAnsi" w:cstheme="minorHAnsi"/>
                <w:bCs/>
                <w:i/>
                <w:noProof w:val="0"/>
                <w:color w:val="0070C0"/>
                <w:sz w:val="16"/>
                <w:szCs w:val="16"/>
                <w:lang w:val="en-US"/>
              </w:rPr>
              <w:t>structura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responsabilă</w:t>
            </w:r>
            <w:proofErr w:type="spellEnd"/>
            <w:r w:rsidRPr="00CD7238">
              <w:rPr>
                <w:rFonts w:asciiTheme="minorHAnsi" w:eastAsiaTheme="minorHAnsi" w:hAnsiTheme="minorHAnsi" w:cstheme="minorHAnsi"/>
                <w:bCs/>
                <w:i/>
                <w:noProof w:val="0"/>
                <w:color w:val="0070C0"/>
                <w:sz w:val="16"/>
                <w:szCs w:val="16"/>
                <w:lang w:val="en-US"/>
              </w:rPr>
              <w:t xml:space="preserve"> cu </w:t>
            </w:r>
            <w:proofErr w:type="spellStart"/>
            <w:r w:rsidRPr="00CD7238">
              <w:rPr>
                <w:rFonts w:asciiTheme="minorHAnsi" w:eastAsiaTheme="minorHAnsi" w:hAnsiTheme="minorHAnsi" w:cstheme="minorHAnsi"/>
                <w:bCs/>
                <w:i/>
                <w:noProof w:val="0"/>
                <w:color w:val="0070C0"/>
                <w:sz w:val="16"/>
                <w:szCs w:val="16"/>
                <w:lang w:val="en-US"/>
              </w:rPr>
              <w:t>verificarea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achizițiilor</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publice</w:t>
            </w:r>
            <w:proofErr w:type="spellEnd"/>
            <w:r w:rsidRPr="00CD7238">
              <w:rPr>
                <w:rFonts w:asciiTheme="minorHAnsi" w:eastAsiaTheme="minorHAnsi" w:hAnsiTheme="minorHAnsi" w:cstheme="minorHAnsi"/>
                <w:bCs/>
                <w:i/>
                <w:noProof w:val="0"/>
                <w:color w:val="0070C0"/>
                <w:sz w:val="16"/>
                <w:szCs w:val="16"/>
                <w:lang w:val="en-US"/>
              </w:rPr>
              <w:t xml:space="preserve"> din AM PDD (SVAP).</w:t>
            </w:r>
          </w:p>
        </w:tc>
        <w:tc>
          <w:tcPr>
            <w:tcW w:w="850" w:type="dxa"/>
            <w:tcBorders>
              <w:top w:val="single" w:sz="4" w:space="0" w:color="auto"/>
              <w:left w:val="single" w:sz="4" w:space="0" w:color="auto"/>
              <w:bottom w:val="single" w:sz="4" w:space="0" w:color="auto"/>
              <w:right w:val="single" w:sz="4" w:space="0" w:color="auto"/>
            </w:tcBorders>
          </w:tcPr>
          <w:p w14:paraId="123C67D5" w14:textId="77777777" w:rsidR="00AB706B" w:rsidRPr="00CD7238" w:rsidRDefault="00AB706B" w:rsidP="00AB706B">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326800F0" w14:textId="77777777" w:rsidR="00AB706B" w:rsidRPr="00CD7238" w:rsidRDefault="00AB706B" w:rsidP="00AB706B">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tcPr>
          <w:p w14:paraId="5AF8D79E" w14:textId="26A49FDD" w:rsidR="00AB706B" w:rsidRPr="00CD7238" w:rsidRDefault="00B57D1E" w:rsidP="00AB706B">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Se demonstreaza prin existenta Notei emisa de structura responsabilă cu verificarea achizițiilor publice din AM PDD (SVAP)</w:t>
            </w:r>
          </w:p>
        </w:tc>
      </w:tr>
      <w:tr w:rsidR="005F4C21" w:rsidRPr="00CD7238" w14:paraId="25F87FE9" w14:textId="77777777" w:rsidTr="005F4C21">
        <w:trPr>
          <w:trHeight w:val="549"/>
          <w:jc w:val="center"/>
        </w:trPr>
        <w:tc>
          <w:tcPr>
            <w:tcW w:w="7019" w:type="dxa"/>
            <w:gridSpan w:val="2"/>
            <w:tcBorders>
              <w:top w:val="single" w:sz="4" w:space="0" w:color="auto"/>
              <w:left w:val="single" w:sz="4" w:space="0" w:color="auto"/>
              <w:bottom w:val="single" w:sz="4" w:space="0" w:color="auto"/>
              <w:right w:val="single" w:sz="4" w:space="0" w:color="auto"/>
            </w:tcBorders>
          </w:tcPr>
          <w:p w14:paraId="73B06935" w14:textId="77777777" w:rsidR="005F4C21" w:rsidRPr="00CD7238" w:rsidRDefault="005F4C21" w:rsidP="005F4C21">
            <w:pPr>
              <w:jc w:val="both"/>
              <w:rPr>
                <w:rFonts w:asciiTheme="minorHAnsi" w:hAnsiTheme="minorHAnsi" w:cstheme="minorHAnsi"/>
                <w:iCs/>
                <w:sz w:val="20"/>
                <w:szCs w:val="20"/>
              </w:rPr>
            </w:pPr>
            <w:r w:rsidRPr="00CD7238">
              <w:rPr>
                <w:rFonts w:asciiTheme="minorHAnsi" w:hAnsiTheme="minorHAnsi" w:cstheme="minorHAnsi"/>
                <w:iCs/>
                <w:sz w:val="20"/>
                <w:szCs w:val="20"/>
              </w:rPr>
              <w:t>Dacă proiectul a fost aprobat cu condiții in implementare, au fost aceste condiții soluționate?</w:t>
            </w:r>
          </w:p>
          <w:p w14:paraId="67A7953C" w14:textId="6B5DD107" w:rsidR="005F4C21" w:rsidRPr="00CD7238" w:rsidRDefault="005F4C21" w:rsidP="005F4C21">
            <w:pPr>
              <w:jc w:val="both"/>
              <w:rPr>
                <w:rFonts w:asciiTheme="minorHAnsi" w:hAnsiTheme="minorHAnsi" w:cstheme="minorHAnsi"/>
                <w:iCs/>
                <w:sz w:val="20"/>
                <w:szCs w:val="20"/>
              </w:rPr>
            </w:pPr>
          </w:p>
        </w:tc>
        <w:tc>
          <w:tcPr>
            <w:tcW w:w="850" w:type="dxa"/>
            <w:tcBorders>
              <w:top w:val="single" w:sz="4" w:space="0" w:color="auto"/>
              <w:left w:val="single" w:sz="4" w:space="0" w:color="auto"/>
              <w:bottom w:val="single" w:sz="4" w:space="0" w:color="auto"/>
              <w:right w:val="single" w:sz="4" w:space="0" w:color="auto"/>
            </w:tcBorders>
          </w:tcPr>
          <w:p w14:paraId="23151C87" w14:textId="77777777" w:rsidR="005F4C21" w:rsidRPr="00CD7238" w:rsidRDefault="005F4C21" w:rsidP="00E91F56">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7BF438F0" w14:textId="77777777" w:rsidR="005F4C21" w:rsidRPr="00CD7238" w:rsidRDefault="005F4C21" w:rsidP="00E91F56">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tcPr>
          <w:p w14:paraId="63393D7B" w14:textId="66BAFE10" w:rsidR="005F4C21" w:rsidRPr="00CD7238" w:rsidRDefault="005F4C21" w:rsidP="00E91F56">
            <w:pPr>
              <w:spacing w:after="160" w:line="256" w:lineRule="auto"/>
              <w:jc w:val="both"/>
              <w:rPr>
                <w:rFonts w:asciiTheme="minorHAnsi" w:hAnsiTheme="minorHAnsi" w:cstheme="minorHAnsi"/>
                <w:iCs/>
                <w:sz w:val="16"/>
                <w:szCs w:val="16"/>
              </w:rPr>
            </w:pPr>
            <w:r w:rsidRPr="00CD7238">
              <w:rPr>
                <w:rFonts w:asciiTheme="minorHAnsi" w:hAnsiTheme="minorHAnsi" w:cstheme="minorHAnsi"/>
                <w:iCs/>
                <w:sz w:val="16"/>
                <w:szCs w:val="16"/>
              </w:rPr>
              <w:t>Se probeaza prin Nota de aprobare a proiectului si prin documentele transmise de Solicitant ca dovada a solutionarii conditiilor de implementare (daca este cazul).</w:t>
            </w:r>
          </w:p>
        </w:tc>
      </w:tr>
      <w:tr w:rsidR="00E91F56" w:rsidRPr="00CD7238" w14:paraId="666C5BF9" w14:textId="77777777" w:rsidTr="005F4C21">
        <w:trPr>
          <w:jc w:val="center"/>
        </w:trPr>
        <w:tc>
          <w:tcPr>
            <w:tcW w:w="10530"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2392C7D" w14:textId="64167045" w:rsidR="00E91F56" w:rsidRPr="00CD7238" w:rsidRDefault="00AB706B" w:rsidP="00AB706B">
            <w:pPr>
              <w:pStyle w:val="ListParagraph"/>
              <w:numPr>
                <w:ilvl w:val="0"/>
                <w:numId w:val="13"/>
              </w:numPr>
              <w:spacing w:after="160" w:line="256" w:lineRule="auto"/>
              <w:jc w:val="both"/>
              <w:rPr>
                <w:rFonts w:asciiTheme="minorHAnsi" w:hAnsiTheme="minorHAnsi" w:cstheme="minorHAnsi"/>
                <w:b/>
                <w:sz w:val="20"/>
                <w:szCs w:val="20"/>
              </w:rPr>
            </w:pPr>
            <w:r w:rsidRPr="00CD7238">
              <w:rPr>
                <w:rFonts w:asciiTheme="minorHAnsi" w:hAnsiTheme="minorHAnsi" w:cstheme="minorHAnsi"/>
                <w:b/>
                <w:sz w:val="20"/>
                <w:szCs w:val="20"/>
              </w:rPr>
              <w:t>Complementaritate și concentrare strategică</w:t>
            </w:r>
          </w:p>
        </w:tc>
      </w:tr>
      <w:tr w:rsidR="007B7AFC" w:rsidRPr="00CD7238" w14:paraId="4489C906" w14:textId="77777777" w:rsidTr="00624DC4">
        <w:trPr>
          <w:jc w:val="center"/>
        </w:trPr>
        <w:tc>
          <w:tcPr>
            <w:tcW w:w="7019" w:type="dxa"/>
            <w:gridSpan w:val="2"/>
            <w:tcBorders>
              <w:top w:val="single" w:sz="4" w:space="0" w:color="auto"/>
              <w:left w:val="single" w:sz="4" w:space="0" w:color="auto"/>
              <w:bottom w:val="single" w:sz="4" w:space="0" w:color="auto"/>
              <w:right w:val="single" w:sz="4" w:space="0" w:color="auto"/>
            </w:tcBorders>
            <w:hideMark/>
          </w:tcPr>
          <w:p w14:paraId="661151DF" w14:textId="3F799CEE" w:rsidR="007B7AFC" w:rsidRPr="00CD7238" w:rsidRDefault="007B7AFC" w:rsidP="00AB706B">
            <w:pPr>
              <w:spacing w:line="256" w:lineRule="auto"/>
              <w:jc w:val="both"/>
              <w:rPr>
                <w:rFonts w:asciiTheme="minorHAnsi" w:hAnsiTheme="minorHAnsi" w:cstheme="minorHAnsi"/>
                <w:iCs/>
                <w:sz w:val="20"/>
                <w:szCs w:val="20"/>
              </w:rPr>
            </w:pPr>
            <w:r w:rsidRPr="00CD7238">
              <w:rPr>
                <w:rFonts w:asciiTheme="minorHAnsi" w:hAnsiTheme="minorHAnsi" w:cstheme="minorHAnsi"/>
                <w:sz w:val="20"/>
                <w:szCs w:val="20"/>
              </w:rPr>
              <w:t xml:space="preserve">Complementaritatea cu alte investitii realizate prin PNRR/cu alte programe cu finantare europeană/națională </w:t>
            </w:r>
          </w:p>
        </w:tc>
        <w:tc>
          <w:tcPr>
            <w:tcW w:w="850" w:type="dxa"/>
            <w:tcBorders>
              <w:top w:val="single" w:sz="4" w:space="0" w:color="auto"/>
              <w:left w:val="single" w:sz="4" w:space="0" w:color="auto"/>
              <w:bottom w:val="single" w:sz="4" w:space="0" w:color="auto"/>
              <w:right w:val="single" w:sz="4" w:space="0" w:color="auto"/>
            </w:tcBorders>
          </w:tcPr>
          <w:p w14:paraId="417ED6DE" w14:textId="77777777" w:rsidR="007B7AFC" w:rsidRPr="00CD7238" w:rsidRDefault="007B7AFC" w:rsidP="00AB706B">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3A05C9FB" w14:textId="77777777" w:rsidR="007B7AFC" w:rsidRPr="00CD7238" w:rsidRDefault="007B7AFC" w:rsidP="00AB706B">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right w:val="single" w:sz="4" w:space="0" w:color="auto"/>
            </w:tcBorders>
            <w:hideMark/>
          </w:tcPr>
          <w:p w14:paraId="32BB42DA" w14:textId="0F72E929" w:rsidR="007B7AFC" w:rsidRPr="00CD7238" w:rsidRDefault="007B7AFC" w:rsidP="00AB706B">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Se probeaza cu Raportul de evaluare tehnico-economica disponibil in MySMIS 2014-2020</w:t>
            </w:r>
            <w:r w:rsidR="00CD7238" w:rsidRPr="00CD7238">
              <w:rPr>
                <w:rFonts w:asciiTheme="minorHAnsi" w:hAnsiTheme="minorHAnsi" w:cstheme="minorHAnsi"/>
                <w:sz w:val="16"/>
                <w:szCs w:val="16"/>
              </w:rPr>
              <w:t xml:space="preserve"> </w:t>
            </w:r>
          </w:p>
          <w:p w14:paraId="0B227907" w14:textId="206A7FE1" w:rsidR="00B57D1E" w:rsidRPr="00CD7238" w:rsidRDefault="00B57D1E" w:rsidP="00AB706B">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Și cu Declarația unică</w:t>
            </w:r>
          </w:p>
        </w:tc>
      </w:tr>
      <w:tr w:rsidR="00E91F56" w:rsidRPr="00CD7238" w14:paraId="7BC3CF9A" w14:textId="77777777" w:rsidTr="005F4C21">
        <w:trPr>
          <w:trHeight w:val="351"/>
          <w:jc w:val="center"/>
        </w:trPr>
        <w:tc>
          <w:tcPr>
            <w:tcW w:w="10530"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4F1CFF5" w14:textId="6795516A" w:rsidR="00E91F56" w:rsidRPr="00CD7238" w:rsidRDefault="007B7AFC" w:rsidP="00E91F56">
            <w:pPr>
              <w:spacing w:after="160" w:line="256" w:lineRule="auto"/>
              <w:jc w:val="both"/>
              <w:rPr>
                <w:rFonts w:asciiTheme="minorHAnsi" w:hAnsiTheme="minorHAnsi" w:cstheme="minorHAnsi"/>
                <w:sz w:val="20"/>
                <w:szCs w:val="20"/>
              </w:rPr>
            </w:pPr>
            <w:r w:rsidRPr="00CD7238">
              <w:rPr>
                <w:rFonts w:asciiTheme="minorHAnsi" w:hAnsiTheme="minorHAnsi" w:cstheme="minorHAnsi"/>
                <w:b/>
                <w:bCs/>
                <w:iCs/>
                <w:sz w:val="20"/>
                <w:szCs w:val="20"/>
              </w:rPr>
              <w:t>4</w:t>
            </w:r>
            <w:r w:rsidR="00E91F56" w:rsidRPr="00CD7238">
              <w:rPr>
                <w:rFonts w:asciiTheme="minorHAnsi" w:hAnsiTheme="minorHAnsi" w:cstheme="minorHAnsi"/>
                <w:b/>
                <w:bCs/>
                <w:iCs/>
                <w:sz w:val="20"/>
                <w:szCs w:val="20"/>
              </w:rPr>
              <w:t xml:space="preserve">. </w:t>
            </w:r>
            <w:r w:rsidRPr="00CD7238">
              <w:rPr>
                <w:rFonts w:asciiTheme="minorHAnsi" w:hAnsiTheme="minorHAnsi" w:cstheme="minorHAnsi"/>
                <w:b/>
                <w:bCs/>
                <w:iCs/>
                <w:sz w:val="20"/>
                <w:szCs w:val="20"/>
              </w:rPr>
              <w:t>Sustenabilitatea proiectului</w:t>
            </w:r>
          </w:p>
        </w:tc>
      </w:tr>
      <w:tr w:rsidR="007B7AFC" w:rsidRPr="00CD7238" w14:paraId="11666C7E" w14:textId="77777777" w:rsidTr="0085135A">
        <w:trPr>
          <w:trHeight w:val="351"/>
          <w:jc w:val="center"/>
        </w:trPr>
        <w:tc>
          <w:tcPr>
            <w:tcW w:w="7019" w:type="dxa"/>
            <w:gridSpan w:val="2"/>
            <w:tcBorders>
              <w:top w:val="single" w:sz="4" w:space="0" w:color="auto"/>
              <w:left w:val="single" w:sz="4" w:space="0" w:color="auto"/>
              <w:bottom w:val="single" w:sz="4" w:space="0" w:color="auto"/>
              <w:right w:val="single" w:sz="4" w:space="0" w:color="auto"/>
            </w:tcBorders>
          </w:tcPr>
          <w:p w14:paraId="61AA159A" w14:textId="77777777" w:rsidR="007B7AFC" w:rsidRPr="00CD7238" w:rsidRDefault="007B7AFC" w:rsidP="007B7AFC">
            <w:pPr>
              <w:spacing w:line="256" w:lineRule="auto"/>
              <w:jc w:val="both"/>
              <w:rPr>
                <w:rFonts w:asciiTheme="minorHAnsi" w:hAnsiTheme="minorHAnsi" w:cstheme="minorHAnsi"/>
                <w:sz w:val="20"/>
                <w:szCs w:val="20"/>
              </w:rPr>
            </w:pPr>
            <w:r w:rsidRPr="00CD7238">
              <w:rPr>
                <w:rFonts w:asciiTheme="minorHAnsi" w:hAnsiTheme="minorHAnsi" w:cstheme="minorHAnsi"/>
                <w:sz w:val="20"/>
                <w:szCs w:val="20"/>
              </w:rPr>
              <w:t>Sunt identificate acţiunile necesare pentru asigurarea continuităţii proiectului</w:t>
            </w:r>
          </w:p>
          <w:p w14:paraId="3CC9C922" w14:textId="77777777" w:rsidR="00B57D1E" w:rsidRPr="00CD7238" w:rsidRDefault="00B57D1E" w:rsidP="007B7AFC">
            <w:pPr>
              <w:spacing w:line="256" w:lineRule="auto"/>
              <w:jc w:val="both"/>
              <w:rPr>
                <w:rFonts w:asciiTheme="minorHAnsi" w:hAnsiTheme="minorHAnsi" w:cstheme="minorHAnsi"/>
                <w:sz w:val="20"/>
                <w:szCs w:val="20"/>
              </w:rPr>
            </w:pPr>
          </w:p>
          <w:p w14:paraId="1DB3E2D5" w14:textId="77777777" w:rsidR="00B57D1E" w:rsidRPr="00CD7238" w:rsidRDefault="00B57D1E" w:rsidP="00B57D1E">
            <w:pPr>
              <w:spacing w:after="160" w:line="259" w:lineRule="auto"/>
              <w:jc w:val="both"/>
              <w:rPr>
                <w:rFonts w:asciiTheme="minorHAnsi" w:eastAsiaTheme="minorHAnsi" w:hAnsiTheme="minorHAnsi" w:cstheme="minorHAnsi"/>
                <w:bCs/>
                <w:i/>
                <w:noProof w:val="0"/>
                <w:color w:val="0070C0"/>
                <w:sz w:val="16"/>
                <w:szCs w:val="16"/>
                <w:lang w:val="en-US"/>
              </w:rPr>
            </w:pPr>
            <w:r w:rsidRPr="00CD7238">
              <w:rPr>
                <w:rFonts w:asciiTheme="minorHAnsi" w:eastAsiaTheme="minorHAnsi" w:hAnsiTheme="minorHAnsi" w:cstheme="minorHAnsi"/>
                <w:bCs/>
                <w:i/>
                <w:noProof w:val="0"/>
                <w:color w:val="0070C0"/>
                <w:sz w:val="16"/>
                <w:szCs w:val="16"/>
                <w:lang w:val="en-US"/>
              </w:rPr>
              <w:t xml:space="preserve">Se </w:t>
            </w:r>
            <w:proofErr w:type="spellStart"/>
            <w:r w:rsidRPr="00CD7238">
              <w:rPr>
                <w:rFonts w:asciiTheme="minorHAnsi" w:eastAsiaTheme="minorHAnsi" w:hAnsiTheme="minorHAnsi" w:cstheme="minorHAnsi"/>
                <w:bCs/>
                <w:i/>
                <w:noProof w:val="0"/>
                <w:color w:val="0070C0"/>
                <w:sz w:val="16"/>
                <w:szCs w:val="16"/>
                <w:lang w:val="en-US"/>
              </w:rPr>
              <w:t>va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verifica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în</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Cererea</w:t>
            </w:r>
            <w:proofErr w:type="spellEnd"/>
            <w:r w:rsidRPr="00CD7238">
              <w:rPr>
                <w:rFonts w:asciiTheme="minorHAnsi" w:eastAsiaTheme="minorHAnsi" w:hAnsiTheme="minorHAnsi" w:cstheme="minorHAnsi"/>
                <w:bCs/>
                <w:i/>
                <w:noProof w:val="0"/>
                <w:color w:val="0070C0"/>
                <w:sz w:val="16"/>
                <w:szCs w:val="16"/>
                <w:lang w:val="en-US"/>
              </w:rPr>
              <w:t xml:space="preserve"> de </w:t>
            </w:r>
            <w:proofErr w:type="spellStart"/>
            <w:r w:rsidRPr="00CD7238">
              <w:rPr>
                <w:rFonts w:asciiTheme="minorHAnsi" w:eastAsiaTheme="minorHAnsi" w:hAnsiTheme="minorHAnsi" w:cstheme="minorHAnsi"/>
                <w:bCs/>
                <w:i/>
                <w:noProof w:val="0"/>
                <w:color w:val="0070C0"/>
                <w:sz w:val="16"/>
                <w:szCs w:val="16"/>
                <w:lang w:val="en-US"/>
              </w:rPr>
              <w:t>finanțare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dacă</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solicitantul</w:t>
            </w:r>
            <w:proofErr w:type="spellEnd"/>
            <w:r w:rsidRPr="00CD7238">
              <w:rPr>
                <w:rFonts w:asciiTheme="minorHAnsi" w:eastAsiaTheme="minorHAnsi" w:hAnsiTheme="minorHAnsi" w:cstheme="minorHAnsi"/>
                <w:bCs/>
                <w:i/>
                <w:noProof w:val="0"/>
                <w:color w:val="0070C0"/>
                <w:sz w:val="16"/>
                <w:szCs w:val="16"/>
                <w:lang w:val="en-US"/>
              </w:rPr>
              <w:t xml:space="preserve"> a </w:t>
            </w:r>
            <w:proofErr w:type="spellStart"/>
            <w:r w:rsidRPr="00CD7238">
              <w:rPr>
                <w:rFonts w:asciiTheme="minorHAnsi" w:eastAsiaTheme="minorHAnsi" w:hAnsiTheme="minorHAnsi" w:cstheme="minorHAnsi"/>
                <w:bCs/>
                <w:i/>
                <w:noProof w:val="0"/>
                <w:color w:val="0070C0"/>
                <w:sz w:val="16"/>
                <w:szCs w:val="16"/>
                <w:lang w:val="en-US"/>
              </w:rPr>
              <w:t>prevăzut</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proofErr w:type="gramStart"/>
            <w:r w:rsidRPr="00CD7238">
              <w:rPr>
                <w:rFonts w:asciiTheme="minorHAnsi" w:eastAsiaTheme="minorHAnsi" w:hAnsiTheme="minorHAnsi" w:cstheme="minorHAnsi"/>
                <w:bCs/>
                <w:i/>
                <w:noProof w:val="0"/>
                <w:color w:val="0070C0"/>
                <w:sz w:val="16"/>
                <w:szCs w:val="16"/>
                <w:lang w:val="en-US"/>
              </w:rPr>
              <w:t>actiuni</w:t>
            </w:r>
            <w:proofErr w:type="spellEnd"/>
            <w:r w:rsidRPr="00CD7238">
              <w:rPr>
                <w:rFonts w:asciiTheme="minorHAnsi" w:eastAsiaTheme="minorHAnsi" w:hAnsiTheme="minorHAnsi" w:cstheme="minorHAnsi"/>
                <w:bCs/>
                <w:i/>
                <w:noProof w:val="0"/>
                <w:color w:val="0070C0"/>
                <w:sz w:val="16"/>
                <w:szCs w:val="16"/>
                <w:lang w:val="en-US"/>
              </w:rPr>
              <w:t xml:space="preserve">  de</w:t>
            </w:r>
            <w:proofErr w:type="gram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mentenanță</w:t>
            </w:r>
            <w:proofErr w:type="spellEnd"/>
            <w:r w:rsidRPr="00CD7238">
              <w:rPr>
                <w:rFonts w:asciiTheme="minorHAnsi" w:eastAsiaTheme="minorHAnsi" w:hAnsiTheme="minorHAnsi" w:cstheme="minorHAnsi"/>
                <w:bCs/>
                <w:i/>
                <w:noProof w:val="0"/>
                <w:color w:val="0070C0"/>
                <w:sz w:val="16"/>
                <w:szCs w:val="16"/>
                <w:lang w:val="en-US"/>
              </w:rPr>
              <w:t xml:space="preserve"> </w:t>
            </w:r>
          </w:p>
          <w:p w14:paraId="27877F3B" w14:textId="6C13A68F" w:rsidR="00B57D1E" w:rsidRPr="00CD7238" w:rsidRDefault="00B57D1E" w:rsidP="007B7AFC">
            <w:pPr>
              <w:spacing w:line="256" w:lineRule="auto"/>
              <w:jc w:val="both"/>
              <w:rPr>
                <w:rFonts w:asciiTheme="minorHAnsi" w:hAnsiTheme="minorHAnsi" w:cstheme="minorHAnsi"/>
                <w:iCs/>
                <w:sz w:val="20"/>
                <w:szCs w:val="20"/>
              </w:rPr>
            </w:pPr>
          </w:p>
        </w:tc>
        <w:tc>
          <w:tcPr>
            <w:tcW w:w="850" w:type="dxa"/>
            <w:tcBorders>
              <w:top w:val="single" w:sz="4" w:space="0" w:color="auto"/>
              <w:left w:val="single" w:sz="4" w:space="0" w:color="auto"/>
              <w:bottom w:val="single" w:sz="4" w:space="0" w:color="auto"/>
              <w:right w:val="single" w:sz="4" w:space="0" w:color="auto"/>
            </w:tcBorders>
          </w:tcPr>
          <w:p w14:paraId="1428CCB5" w14:textId="77777777" w:rsidR="007B7AFC" w:rsidRPr="00CD7238" w:rsidRDefault="007B7AFC" w:rsidP="007B7AFC">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7C420029" w14:textId="77777777" w:rsidR="007B7AFC" w:rsidRPr="00CD7238" w:rsidRDefault="007B7AFC" w:rsidP="007B7AFC">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right w:val="single" w:sz="4" w:space="0" w:color="auto"/>
            </w:tcBorders>
          </w:tcPr>
          <w:p w14:paraId="468659A0" w14:textId="77777777" w:rsidR="00B57D1E" w:rsidRPr="00CD7238" w:rsidRDefault="007B7AFC" w:rsidP="007B7AFC">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Se probeaza cu</w:t>
            </w:r>
            <w:r w:rsidR="00B57D1E" w:rsidRPr="00CD7238">
              <w:rPr>
                <w:rFonts w:asciiTheme="minorHAnsi" w:hAnsiTheme="minorHAnsi" w:cstheme="minorHAnsi"/>
                <w:sz w:val="16"/>
                <w:szCs w:val="16"/>
              </w:rPr>
              <w:t>:</w:t>
            </w:r>
          </w:p>
          <w:p w14:paraId="3E470DB9" w14:textId="2B293434" w:rsidR="007B7AFC" w:rsidRPr="00CD7238" w:rsidRDefault="00B57D1E" w:rsidP="007B7AFC">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w:t>
            </w:r>
            <w:r w:rsidR="007B7AFC" w:rsidRPr="00CD7238">
              <w:rPr>
                <w:rFonts w:asciiTheme="minorHAnsi" w:hAnsiTheme="minorHAnsi" w:cstheme="minorHAnsi"/>
                <w:sz w:val="16"/>
                <w:szCs w:val="16"/>
              </w:rPr>
              <w:t xml:space="preserve"> Raportul de evaluare tehnico-economica disponibil in MySMIS 2014-2020</w:t>
            </w:r>
          </w:p>
          <w:p w14:paraId="1FA8991A" w14:textId="77777777" w:rsidR="00B57D1E" w:rsidRPr="00CD7238" w:rsidRDefault="00B57D1E" w:rsidP="007B7AFC">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xml:space="preserve">-Declarația unică </w:t>
            </w:r>
          </w:p>
          <w:p w14:paraId="0B0D1EE2" w14:textId="201B03BF" w:rsidR="00CD7238" w:rsidRPr="00CD7238" w:rsidRDefault="00B57D1E" w:rsidP="007B7AFC">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Secțiunile caracterul durabil al proiectului și Rezultate așteptate/Realizări așteptate din Cererea de finanțare</w:t>
            </w:r>
          </w:p>
        </w:tc>
      </w:tr>
      <w:tr w:rsidR="007B7AFC" w:rsidRPr="00CD7238" w14:paraId="4C5D1F20" w14:textId="77777777" w:rsidTr="0085135A">
        <w:trPr>
          <w:trHeight w:val="351"/>
          <w:jc w:val="center"/>
        </w:trPr>
        <w:tc>
          <w:tcPr>
            <w:tcW w:w="7019" w:type="dxa"/>
            <w:gridSpan w:val="2"/>
            <w:tcBorders>
              <w:top w:val="single" w:sz="4" w:space="0" w:color="auto"/>
              <w:left w:val="single" w:sz="4" w:space="0" w:color="auto"/>
              <w:bottom w:val="single" w:sz="4" w:space="0" w:color="auto"/>
              <w:right w:val="single" w:sz="4" w:space="0" w:color="auto"/>
            </w:tcBorders>
          </w:tcPr>
          <w:p w14:paraId="50B91E31" w14:textId="77777777" w:rsidR="007B7AFC" w:rsidRPr="00CD7238" w:rsidRDefault="007B7AFC" w:rsidP="007B7AFC">
            <w:pPr>
              <w:spacing w:line="256" w:lineRule="auto"/>
              <w:jc w:val="both"/>
              <w:rPr>
                <w:rFonts w:asciiTheme="minorHAnsi" w:hAnsiTheme="minorHAnsi" w:cstheme="minorHAnsi"/>
                <w:sz w:val="20"/>
                <w:szCs w:val="20"/>
              </w:rPr>
            </w:pPr>
            <w:r w:rsidRPr="00CD7238">
              <w:rPr>
                <w:rFonts w:asciiTheme="minorHAnsi" w:hAnsiTheme="minorHAnsi" w:cstheme="minorHAnsi"/>
                <w:sz w:val="20"/>
                <w:szCs w:val="20"/>
              </w:rPr>
              <w:t>Disponibilitatea resurselor financiare şi umane necesare pentru asigurarea continuităţii proiectului</w:t>
            </w:r>
          </w:p>
          <w:p w14:paraId="45891316" w14:textId="77777777" w:rsidR="00B57D1E" w:rsidRPr="00CD7238" w:rsidRDefault="00B57D1E" w:rsidP="00B57D1E">
            <w:pPr>
              <w:spacing w:after="160" w:line="259" w:lineRule="auto"/>
              <w:jc w:val="both"/>
              <w:rPr>
                <w:rFonts w:asciiTheme="minorHAnsi" w:eastAsiaTheme="minorHAnsi" w:hAnsiTheme="minorHAnsi" w:cstheme="minorHAnsi"/>
                <w:bCs/>
                <w:i/>
                <w:noProof w:val="0"/>
                <w:color w:val="0070C0"/>
                <w:sz w:val="16"/>
                <w:szCs w:val="16"/>
                <w:lang w:val="en-US"/>
              </w:rPr>
            </w:pPr>
            <w:r w:rsidRPr="00CD7238">
              <w:rPr>
                <w:rFonts w:asciiTheme="minorHAnsi" w:eastAsiaTheme="minorHAnsi" w:hAnsiTheme="minorHAnsi" w:cstheme="minorHAnsi"/>
                <w:bCs/>
                <w:i/>
                <w:noProof w:val="0"/>
                <w:color w:val="0070C0"/>
                <w:sz w:val="16"/>
                <w:szCs w:val="16"/>
                <w:lang w:val="en-US"/>
              </w:rPr>
              <w:t xml:space="preserve">Se </w:t>
            </w:r>
            <w:proofErr w:type="spellStart"/>
            <w:r w:rsidRPr="00CD7238">
              <w:rPr>
                <w:rFonts w:asciiTheme="minorHAnsi" w:eastAsiaTheme="minorHAnsi" w:hAnsiTheme="minorHAnsi" w:cstheme="minorHAnsi"/>
                <w:bCs/>
                <w:i/>
                <w:noProof w:val="0"/>
                <w:color w:val="0070C0"/>
                <w:sz w:val="16"/>
                <w:szCs w:val="16"/>
                <w:lang w:val="en-US"/>
              </w:rPr>
              <w:t>va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avea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în</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vedere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capacitatea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administrativă</w:t>
            </w:r>
            <w:proofErr w:type="spellEnd"/>
            <w:r w:rsidRPr="00CD7238">
              <w:rPr>
                <w:rFonts w:asciiTheme="minorHAnsi" w:eastAsiaTheme="minorHAnsi" w:hAnsiTheme="minorHAnsi" w:cstheme="minorHAnsi"/>
                <w:bCs/>
                <w:i/>
                <w:noProof w:val="0"/>
                <w:color w:val="0070C0"/>
                <w:sz w:val="16"/>
                <w:szCs w:val="16"/>
                <w:lang w:val="en-US"/>
              </w:rPr>
              <w:t xml:space="preserve"> a </w:t>
            </w:r>
            <w:proofErr w:type="spellStart"/>
            <w:r w:rsidRPr="00CD7238">
              <w:rPr>
                <w:rFonts w:asciiTheme="minorHAnsi" w:eastAsiaTheme="minorHAnsi" w:hAnsiTheme="minorHAnsi" w:cstheme="minorHAnsi"/>
                <w:bCs/>
                <w:i/>
                <w:noProof w:val="0"/>
                <w:color w:val="0070C0"/>
                <w:sz w:val="16"/>
                <w:szCs w:val="16"/>
                <w:lang w:val="en-US"/>
              </w:rPr>
              <w:t>beneficiarului</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pentru</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gestionarea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investițiilor</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realizate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prin</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proiect</w:t>
            </w:r>
            <w:proofErr w:type="spellEnd"/>
            <w:r w:rsidRPr="00CD7238">
              <w:rPr>
                <w:rFonts w:asciiTheme="minorHAnsi" w:eastAsiaTheme="minorHAnsi" w:hAnsiTheme="minorHAnsi" w:cstheme="minorHAnsi"/>
                <w:bCs/>
                <w:i/>
                <w:noProof w:val="0"/>
                <w:color w:val="0070C0"/>
                <w:sz w:val="16"/>
                <w:szCs w:val="16"/>
                <w:lang w:val="en-US"/>
              </w:rPr>
              <w:t xml:space="preserve">. De </w:t>
            </w:r>
            <w:proofErr w:type="spellStart"/>
            <w:r w:rsidRPr="00CD7238">
              <w:rPr>
                <w:rFonts w:asciiTheme="minorHAnsi" w:eastAsiaTheme="minorHAnsi" w:hAnsiTheme="minorHAnsi" w:cstheme="minorHAnsi"/>
                <w:bCs/>
                <w:i/>
                <w:noProof w:val="0"/>
                <w:color w:val="0070C0"/>
                <w:sz w:val="16"/>
                <w:szCs w:val="16"/>
                <w:lang w:val="en-US"/>
              </w:rPr>
              <w:t>asemenea</w:t>
            </w:r>
            <w:proofErr w:type="spellEnd"/>
            <w:r w:rsidRPr="00CD7238">
              <w:rPr>
                <w:rFonts w:asciiTheme="minorHAnsi" w:eastAsiaTheme="minorHAnsi" w:hAnsiTheme="minorHAnsi" w:cstheme="minorHAnsi"/>
                <w:bCs/>
                <w:i/>
                <w:noProof w:val="0"/>
                <w:color w:val="0070C0"/>
                <w:sz w:val="16"/>
                <w:szCs w:val="16"/>
                <w:lang w:val="en-US"/>
              </w:rPr>
              <w:t xml:space="preserve">, se </w:t>
            </w:r>
            <w:proofErr w:type="spellStart"/>
            <w:r w:rsidRPr="00CD7238">
              <w:rPr>
                <w:rFonts w:asciiTheme="minorHAnsi" w:eastAsiaTheme="minorHAnsi" w:hAnsiTheme="minorHAnsi" w:cstheme="minorHAnsi"/>
                <w:bCs/>
                <w:i/>
                <w:noProof w:val="0"/>
                <w:color w:val="0070C0"/>
                <w:sz w:val="16"/>
                <w:szCs w:val="16"/>
                <w:lang w:val="en-US"/>
              </w:rPr>
              <w:t>va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verifica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proofErr w:type="gramStart"/>
            <w:r w:rsidRPr="00CD7238">
              <w:rPr>
                <w:rFonts w:asciiTheme="minorHAnsi" w:eastAsiaTheme="minorHAnsi" w:hAnsiTheme="minorHAnsi" w:cstheme="minorHAnsi"/>
                <w:bCs/>
                <w:i/>
                <w:noProof w:val="0"/>
                <w:color w:val="0070C0"/>
                <w:sz w:val="16"/>
                <w:szCs w:val="16"/>
                <w:lang w:val="en-US"/>
              </w:rPr>
              <w:t>dacă</w:t>
            </w:r>
            <w:proofErr w:type="spellEnd"/>
            <w:r w:rsidRPr="00CD7238">
              <w:rPr>
                <w:rFonts w:asciiTheme="minorHAnsi" w:eastAsiaTheme="minorHAnsi" w:hAnsiTheme="minorHAnsi" w:cstheme="minorHAnsi"/>
                <w:bCs/>
                <w:i/>
                <w:noProof w:val="0"/>
                <w:color w:val="0070C0"/>
                <w:sz w:val="16"/>
                <w:szCs w:val="16"/>
                <w:lang w:val="en-US"/>
              </w:rPr>
              <w:t xml:space="preserve">  s</w:t>
            </w:r>
            <w:proofErr w:type="gramEnd"/>
            <w:r w:rsidRPr="00CD7238">
              <w:rPr>
                <w:rFonts w:asciiTheme="minorHAnsi" w:eastAsiaTheme="minorHAnsi" w:hAnsiTheme="minorHAnsi" w:cstheme="minorHAnsi"/>
                <w:bCs/>
                <w:i/>
                <w:noProof w:val="0"/>
                <w:color w:val="0070C0"/>
                <w:sz w:val="16"/>
                <w:szCs w:val="16"/>
                <w:lang w:val="en-US"/>
              </w:rPr>
              <w:t xml:space="preserve">-au </w:t>
            </w:r>
            <w:proofErr w:type="spellStart"/>
            <w:r w:rsidRPr="00CD7238">
              <w:rPr>
                <w:rFonts w:asciiTheme="minorHAnsi" w:eastAsiaTheme="minorHAnsi" w:hAnsiTheme="minorHAnsi" w:cstheme="minorHAnsi"/>
                <w:bCs/>
                <w:i/>
                <w:noProof w:val="0"/>
                <w:color w:val="0070C0"/>
                <w:sz w:val="16"/>
                <w:szCs w:val="16"/>
                <w:lang w:val="en-US"/>
              </w:rPr>
              <w:t>luat</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în</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considerare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toate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costurile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eligibile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și</w:t>
            </w:r>
            <w:proofErr w:type="spellEnd"/>
            <w:r w:rsidRPr="00CD7238">
              <w:rPr>
                <w:rFonts w:asciiTheme="minorHAnsi" w:eastAsiaTheme="minorHAnsi" w:hAnsiTheme="minorHAnsi" w:cstheme="minorHAnsi"/>
                <w:bCs/>
                <w:i/>
                <w:noProof w:val="0"/>
                <w:color w:val="0070C0"/>
                <w:sz w:val="16"/>
                <w:szCs w:val="16"/>
                <w:lang w:val="en-US"/>
              </w:rPr>
              <w:t xml:space="preserve"> ne-</w:t>
            </w:r>
            <w:proofErr w:type="spellStart"/>
            <w:r w:rsidRPr="00CD7238">
              <w:rPr>
                <w:rFonts w:asciiTheme="minorHAnsi" w:eastAsiaTheme="minorHAnsi" w:hAnsiTheme="minorHAnsi" w:cstheme="minorHAnsi"/>
                <w:bCs/>
                <w:i/>
                <w:noProof w:val="0"/>
                <w:color w:val="0070C0"/>
                <w:sz w:val="16"/>
                <w:szCs w:val="16"/>
                <w:lang w:val="en-US"/>
              </w:rPr>
              <w:t>eligibile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și</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toate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sursele</w:t>
            </w:r>
            <w:proofErr w:type="spellEnd"/>
            <w:r w:rsidRPr="00CD7238">
              <w:rPr>
                <w:rFonts w:asciiTheme="minorHAnsi" w:eastAsiaTheme="minorHAnsi" w:hAnsiTheme="minorHAnsi" w:cstheme="minorHAnsi"/>
                <w:bCs/>
                <w:i/>
                <w:noProof w:val="0"/>
                <w:color w:val="0070C0"/>
                <w:sz w:val="16"/>
                <w:szCs w:val="16"/>
                <w:lang w:val="en-US"/>
              </w:rPr>
              <w:t xml:space="preserve"> de </w:t>
            </w:r>
            <w:proofErr w:type="spellStart"/>
            <w:r w:rsidRPr="00CD7238">
              <w:rPr>
                <w:rFonts w:asciiTheme="minorHAnsi" w:eastAsiaTheme="minorHAnsi" w:hAnsiTheme="minorHAnsi" w:cstheme="minorHAnsi"/>
                <w:bCs/>
                <w:i/>
                <w:noProof w:val="0"/>
                <w:color w:val="0070C0"/>
                <w:sz w:val="16"/>
                <w:szCs w:val="16"/>
                <w:lang w:val="en-US"/>
              </w:rPr>
              <w:t>finanțare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atât</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pentru</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investiție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cât</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și</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pentru</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punere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în</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funcțiune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operare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lastRenderedPageBreak/>
              <w:t>mentenanță</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inclusiv</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veniturile</w:t>
            </w:r>
            <w:proofErr w:type="spellEnd"/>
            <w:r w:rsidRPr="00CD7238">
              <w:rPr>
                <w:rFonts w:asciiTheme="minorHAnsi" w:eastAsiaTheme="minorHAnsi" w:hAnsiTheme="minorHAnsi" w:cstheme="minorHAnsi"/>
                <w:bCs/>
                <w:i/>
                <w:noProof w:val="0"/>
                <w:color w:val="0070C0"/>
                <w:sz w:val="16"/>
                <w:szCs w:val="16"/>
                <w:lang w:val="en-US"/>
              </w:rPr>
              <w:t xml:space="preserve"> generate de </w:t>
            </w:r>
            <w:proofErr w:type="spellStart"/>
            <w:r w:rsidRPr="00CD7238">
              <w:rPr>
                <w:rFonts w:asciiTheme="minorHAnsi" w:eastAsiaTheme="minorHAnsi" w:hAnsiTheme="minorHAnsi" w:cstheme="minorHAnsi"/>
                <w:bCs/>
                <w:i/>
                <w:noProof w:val="0"/>
                <w:color w:val="0070C0"/>
                <w:sz w:val="16"/>
                <w:szCs w:val="16"/>
                <w:lang w:val="en-US"/>
              </w:rPr>
              <w:t>proiect</w:t>
            </w:r>
            <w:proofErr w:type="spellEnd"/>
            <w:r w:rsidRPr="00CD7238">
              <w:rPr>
                <w:rFonts w:asciiTheme="minorHAnsi" w:eastAsiaTheme="minorHAnsi" w:hAnsiTheme="minorHAnsi" w:cstheme="minorHAnsi"/>
                <w:bCs/>
                <w:i/>
                <w:noProof w:val="0"/>
                <w:color w:val="0070C0"/>
                <w:sz w:val="16"/>
                <w:szCs w:val="16"/>
                <w:lang w:val="en-US"/>
              </w:rPr>
              <w:t xml:space="preserve">, conform </w:t>
            </w:r>
            <w:proofErr w:type="spellStart"/>
            <w:r w:rsidRPr="00CD7238">
              <w:rPr>
                <w:rFonts w:asciiTheme="minorHAnsi" w:eastAsiaTheme="minorHAnsi" w:hAnsiTheme="minorHAnsi" w:cstheme="minorHAnsi"/>
                <w:bCs/>
                <w:i/>
                <w:noProof w:val="0"/>
                <w:color w:val="0070C0"/>
                <w:sz w:val="16"/>
                <w:szCs w:val="16"/>
                <w:lang w:val="en-US"/>
              </w:rPr>
              <w:t>Raportului</w:t>
            </w:r>
            <w:proofErr w:type="spellEnd"/>
            <w:r w:rsidRPr="00CD7238">
              <w:rPr>
                <w:rFonts w:asciiTheme="minorHAnsi" w:eastAsiaTheme="minorHAnsi" w:hAnsiTheme="minorHAnsi" w:cstheme="minorHAnsi"/>
                <w:bCs/>
                <w:i/>
                <w:noProof w:val="0"/>
                <w:color w:val="0070C0"/>
                <w:sz w:val="16"/>
                <w:szCs w:val="16"/>
                <w:lang w:val="en-US"/>
              </w:rPr>
              <w:t xml:space="preserve"> JASPERS/BEI PASSA, </w:t>
            </w:r>
            <w:proofErr w:type="spellStart"/>
            <w:r w:rsidRPr="00CD7238">
              <w:rPr>
                <w:rFonts w:asciiTheme="minorHAnsi" w:eastAsiaTheme="minorHAnsi" w:hAnsiTheme="minorHAnsi" w:cstheme="minorHAnsi"/>
                <w:bCs/>
                <w:i/>
                <w:noProof w:val="0"/>
                <w:color w:val="0070C0"/>
                <w:sz w:val="16"/>
                <w:szCs w:val="16"/>
                <w:lang w:val="en-US"/>
              </w:rPr>
              <w:t>dacă</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este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cazul</w:t>
            </w:r>
            <w:proofErr w:type="spellEnd"/>
            <w:r w:rsidRPr="00CD7238">
              <w:rPr>
                <w:rFonts w:asciiTheme="minorHAnsi" w:eastAsiaTheme="minorHAnsi" w:hAnsiTheme="minorHAnsi" w:cstheme="minorHAnsi"/>
                <w:bCs/>
                <w:i/>
                <w:noProof w:val="0"/>
                <w:color w:val="0070C0"/>
                <w:sz w:val="16"/>
                <w:szCs w:val="16"/>
                <w:lang w:val="en-US"/>
              </w:rPr>
              <w:t>).</w:t>
            </w:r>
          </w:p>
          <w:p w14:paraId="213A8EDB" w14:textId="48E9BDF3" w:rsidR="00B57D1E" w:rsidRPr="00CD7238" w:rsidRDefault="00B57D1E" w:rsidP="007B7AFC">
            <w:pPr>
              <w:spacing w:line="256" w:lineRule="auto"/>
              <w:jc w:val="both"/>
              <w:rPr>
                <w:rFonts w:asciiTheme="minorHAnsi" w:hAnsiTheme="minorHAnsi" w:cstheme="minorHAnsi"/>
                <w:iCs/>
                <w:sz w:val="20"/>
                <w:szCs w:val="20"/>
              </w:rPr>
            </w:pPr>
          </w:p>
        </w:tc>
        <w:tc>
          <w:tcPr>
            <w:tcW w:w="850" w:type="dxa"/>
            <w:tcBorders>
              <w:top w:val="single" w:sz="4" w:space="0" w:color="auto"/>
              <w:left w:val="single" w:sz="4" w:space="0" w:color="auto"/>
              <w:bottom w:val="single" w:sz="4" w:space="0" w:color="auto"/>
              <w:right w:val="single" w:sz="4" w:space="0" w:color="auto"/>
            </w:tcBorders>
          </w:tcPr>
          <w:p w14:paraId="5E873A34" w14:textId="77777777" w:rsidR="007B7AFC" w:rsidRPr="00CD7238" w:rsidRDefault="007B7AFC" w:rsidP="007B7AFC">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04D0C425" w14:textId="77777777" w:rsidR="007B7AFC" w:rsidRPr="00CD7238" w:rsidRDefault="007B7AFC" w:rsidP="007B7AFC">
            <w:pPr>
              <w:spacing w:after="160" w:line="256" w:lineRule="auto"/>
              <w:jc w:val="both"/>
              <w:rPr>
                <w:rFonts w:asciiTheme="minorHAnsi" w:hAnsiTheme="minorHAnsi" w:cstheme="minorHAnsi"/>
                <w:sz w:val="20"/>
                <w:szCs w:val="20"/>
              </w:rPr>
            </w:pPr>
          </w:p>
        </w:tc>
        <w:tc>
          <w:tcPr>
            <w:tcW w:w="1810" w:type="dxa"/>
            <w:tcBorders>
              <w:left w:val="single" w:sz="4" w:space="0" w:color="auto"/>
              <w:right w:val="single" w:sz="4" w:space="0" w:color="auto"/>
            </w:tcBorders>
          </w:tcPr>
          <w:p w14:paraId="4780C14C" w14:textId="77777777" w:rsidR="00B57D1E" w:rsidRPr="00CD7238" w:rsidRDefault="00B57D1E" w:rsidP="00B57D1E">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Se probeaza cu:</w:t>
            </w:r>
          </w:p>
          <w:p w14:paraId="31846C95" w14:textId="77777777" w:rsidR="00B57D1E" w:rsidRPr="00CD7238" w:rsidRDefault="00B57D1E" w:rsidP="00B57D1E">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xml:space="preserve">- Raportul de evaluare tehnico-economica </w:t>
            </w:r>
            <w:r w:rsidRPr="00CD7238">
              <w:rPr>
                <w:rFonts w:asciiTheme="minorHAnsi" w:hAnsiTheme="minorHAnsi" w:cstheme="minorHAnsi"/>
                <w:sz w:val="16"/>
                <w:szCs w:val="16"/>
              </w:rPr>
              <w:lastRenderedPageBreak/>
              <w:t>disponibil in MySMIS 2014-2020</w:t>
            </w:r>
          </w:p>
          <w:p w14:paraId="2AFE955A" w14:textId="77777777" w:rsidR="00B57D1E" w:rsidRPr="00CD7238" w:rsidRDefault="00B57D1E" w:rsidP="00B57D1E">
            <w:pPr>
              <w:numPr>
                <w:ilvl w:val="0"/>
                <w:numId w:val="14"/>
              </w:numPr>
              <w:spacing w:after="160" w:line="259" w:lineRule="auto"/>
              <w:ind w:left="150" w:hanging="150"/>
              <w:contextualSpacing/>
              <w:jc w:val="both"/>
              <w:rPr>
                <w:rFonts w:asciiTheme="minorHAnsi" w:eastAsiaTheme="minorHAnsi" w:hAnsiTheme="minorHAnsi" w:cstheme="minorHAnsi"/>
                <w:noProof w:val="0"/>
                <w:sz w:val="22"/>
                <w:szCs w:val="22"/>
                <w:vertAlign w:val="superscript"/>
                <w:lang w:val="en-US"/>
              </w:rPr>
            </w:pPr>
            <w:proofErr w:type="spellStart"/>
            <w:r w:rsidRPr="00CD7238">
              <w:rPr>
                <w:rFonts w:asciiTheme="minorHAnsi" w:eastAsiaTheme="minorHAnsi" w:hAnsiTheme="minorHAnsi" w:cstheme="minorHAnsi"/>
                <w:noProof w:val="0"/>
                <w:sz w:val="22"/>
                <w:szCs w:val="22"/>
                <w:vertAlign w:val="superscript"/>
                <w:lang w:val="en-US"/>
              </w:rPr>
              <w:t>Declarația</w:t>
            </w:r>
            <w:proofErr w:type="spellEnd"/>
            <w:r w:rsidRPr="00CD7238">
              <w:rPr>
                <w:rFonts w:asciiTheme="minorHAnsi" w:eastAsiaTheme="minorHAnsi" w:hAnsiTheme="minorHAnsi" w:cstheme="minorHAnsi"/>
                <w:noProof w:val="0"/>
                <w:sz w:val="22"/>
                <w:szCs w:val="22"/>
                <w:vertAlign w:val="superscript"/>
                <w:lang w:val="en-US"/>
              </w:rPr>
              <w:t xml:space="preserve"> </w:t>
            </w:r>
            <w:proofErr w:type="spellStart"/>
            <w:r w:rsidRPr="00CD7238">
              <w:rPr>
                <w:rFonts w:asciiTheme="minorHAnsi" w:eastAsiaTheme="minorHAnsi" w:hAnsiTheme="minorHAnsi" w:cstheme="minorHAnsi"/>
                <w:noProof w:val="0"/>
                <w:sz w:val="22"/>
                <w:szCs w:val="22"/>
                <w:vertAlign w:val="superscript"/>
                <w:lang w:val="en-US"/>
              </w:rPr>
              <w:t>unică</w:t>
            </w:r>
            <w:proofErr w:type="spellEnd"/>
          </w:p>
          <w:p w14:paraId="03B46D20" w14:textId="77777777" w:rsidR="00B57D1E" w:rsidRPr="00CD7238" w:rsidRDefault="00B57D1E" w:rsidP="00B57D1E">
            <w:pPr>
              <w:numPr>
                <w:ilvl w:val="0"/>
                <w:numId w:val="14"/>
              </w:numPr>
              <w:spacing w:after="160" w:line="259" w:lineRule="auto"/>
              <w:ind w:left="150" w:hanging="150"/>
              <w:contextualSpacing/>
              <w:jc w:val="both"/>
              <w:rPr>
                <w:rFonts w:asciiTheme="minorHAnsi" w:eastAsiaTheme="minorHAnsi" w:hAnsiTheme="minorHAnsi" w:cstheme="minorHAnsi"/>
                <w:noProof w:val="0"/>
                <w:sz w:val="22"/>
                <w:szCs w:val="22"/>
                <w:vertAlign w:val="superscript"/>
                <w:lang w:val="en-US"/>
              </w:rPr>
            </w:pPr>
            <w:r w:rsidRPr="00CD7238">
              <w:rPr>
                <w:rFonts w:asciiTheme="minorHAnsi" w:eastAsiaTheme="minorHAnsi" w:hAnsiTheme="minorHAnsi" w:cstheme="minorHAnsi"/>
                <w:noProof w:val="0"/>
                <w:sz w:val="22"/>
                <w:szCs w:val="22"/>
                <w:vertAlign w:val="superscript"/>
                <w:lang w:val="en-US"/>
              </w:rPr>
              <w:t>HCL si/</w:t>
            </w:r>
            <w:proofErr w:type="spellStart"/>
            <w:r w:rsidRPr="00CD7238">
              <w:rPr>
                <w:rFonts w:asciiTheme="minorHAnsi" w:eastAsiaTheme="minorHAnsi" w:hAnsiTheme="minorHAnsi" w:cstheme="minorHAnsi"/>
                <w:noProof w:val="0"/>
                <w:sz w:val="22"/>
                <w:szCs w:val="22"/>
                <w:vertAlign w:val="superscript"/>
                <w:lang w:val="en-US"/>
              </w:rPr>
              <w:t>sau</w:t>
            </w:r>
            <w:proofErr w:type="spellEnd"/>
            <w:r w:rsidRPr="00CD7238">
              <w:rPr>
                <w:rFonts w:asciiTheme="minorHAnsi" w:eastAsiaTheme="minorHAnsi" w:hAnsiTheme="minorHAnsi" w:cstheme="minorHAnsi"/>
                <w:noProof w:val="0"/>
                <w:sz w:val="22"/>
                <w:szCs w:val="22"/>
                <w:vertAlign w:val="superscript"/>
                <w:lang w:val="en-US"/>
              </w:rPr>
              <w:t xml:space="preserve"> HCJ </w:t>
            </w:r>
            <w:proofErr w:type="spellStart"/>
            <w:r w:rsidRPr="00CD7238">
              <w:rPr>
                <w:rFonts w:asciiTheme="minorHAnsi" w:eastAsiaTheme="minorHAnsi" w:hAnsiTheme="minorHAnsi" w:cstheme="minorHAnsi"/>
                <w:noProof w:val="0"/>
                <w:sz w:val="22"/>
                <w:szCs w:val="22"/>
                <w:vertAlign w:val="superscript"/>
                <w:lang w:val="en-US"/>
              </w:rPr>
              <w:t>pentru</w:t>
            </w:r>
            <w:proofErr w:type="spellEnd"/>
            <w:r w:rsidRPr="00CD7238">
              <w:rPr>
                <w:rFonts w:asciiTheme="minorHAnsi" w:eastAsiaTheme="minorHAnsi" w:hAnsiTheme="minorHAnsi" w:cstheme="minorHAnsi"/>
                <w:noProof w:val="0"/>
                <w:sz w:val="22"/>
                <w:szCs w:val="22"/>
                <w:vertAlign w:val="superscript"/>
                <w:lang w:val="en-US"/>
              </w:rPr>
              <w:t xml:space="preserve"> co-</w:t>
            </w:r>
            <w:proofErr w:type="spellStart"/>
            <w:r w:rsidRPr="00CD7238">
              <w:rPr>
                <w:rFonts w:asciiTheme="minorHAnsi" w:eastAsiaTheme="minorHAnsi" w:hAnsiTheme="minorHAnsi" w:cstheme="minorHAnsi"/>
                <w:noProof w:val="0"/>
                <w:sz w:val="22"/>
                <w:szCs w:val="22"/>
                <w:vertAlign w:val="superscript"/>
                <w:lang w:val="en-US"/>
              </w:rPr>
              <w:t>finanțare</w:t>
            </w:r>
            <w:proofErr w:type="spellEnd"/>
          </w:p>
          <w:p w14:paraId="58017E74" w14:textId="3AA814DC" w:rsidR="007B7AFC" w:rsidRPr="00CD7238" w:rsidRDefault="00B57D1E" w:rsidP="00B57D1E">
            <w:pPr>
              <w:numPr>
                <w:ilvl w:val="0"/>
                <w:numId w:val="14"/>
              </w:numPr>
              <w:spacing w:after="160" w:line="259" w:lineRule="auto"/>
              <w:ind w:left="150" w:hanging="150"/>
              <w:contextualSpacing/>
              <w:jc w:val="both"/>
              <w:rPr>
                <w:rFonts w:asciiTheme="minorHAnsi" w:hAnsiTheme="minorHAnsi" w:cstheme="minorHAnsi"/>
                <w:sz w:val="20"/>
                <w:szCs w:val="20"/>
              </w:rPr>
            </w:pPr>
            <w:proofErr w:type="spellStart"/>
            <w:r w:rsidRPr="00CD7238">
              <w:rPr>
                <w:rFonts w:asciiTheme="minorHAnsi" w:eastAsiaTheme="minorHAnsi" w:hAnsiTheme="minorHAnsi" w:cstheme="minorHAnsi"/>
                <w:noProof w:val="0"/>
                <w:sz w:val="22"/>
                <w:szCs w:val="22"/>
                <w:vertAlign w:val="superscript"/>
                <w:lang w:val="en-US"/>
              </w:rPr>
              <w:t>Raportul</w:t>
            </w:r>
            <w:proofErr w:type="spellEnd"/>
            <w:r w:rsidRPr="00CD7238">
              <w:rPr>
                <w:rFonts w:asciiTheme="minorHAnsi" w:eastAsiaTheme="minorHAnsi" w:hAnsiTheme="minorHAnsi" w:cstheme="minorHAnsi"/>
                <w:noProof w:val="0"/>
                <w:sz w:val="22"/>
                <w:szCs w:val="22"/>
                <w:vertAlign w:val="superscript"/>
                <w:lang w:val="en-US"/>
              </w:rPr>
              <w:t xml:space="preserve"> BEI PASSA</w:t>
            </w:r>
          </w:p>
        </w:tc>
      </w:tr>
      <w:tr w:rsidR="007B7AFC" w:rsidRPr="00CD7238" w14:paraId="2C678CC9" w14:textId="77777777" w:rsidTr="0085135A">
        <w:trPr>
          <w:trHeight w:val="351"/>
          <w:jc w:val="center"/>
        </w:trPr>
        <w:tc>
          <w:tcPr>
            <w:tcW w:w="7019" w:type="dxa"/>
            <w:gridSpan w:val="2"/>
            <w:tcBorders>
              <w:top w:val="single" w:sz="4" w:space="0" w:color="auto"/>
              <w:left w:val="single" w:sz="4" w:space="0" w:color="auto"/>
              <w:bottom w:val="single" w:sz="4" w:space="0" w:color="auto"/>
              <w:right w:val="single" w:sz="4" w:space="0" w:color="auto"/>
            </w:tcBorders>
          </w:tcPr>
          <w:p w14:paraId="487AC05C" w14:textId="77777777" w:rsidR="007B7AFC" w:rsidRPr="00CD7238" w:rsidRDefault="007B7AFC" w:rsidP="007B7AFC">
            <w:pPr>
              <w:spacing w:line="256" w:lineRule="auto"/>
              <w:jc w:val="both"/>
              <w:rPr>
                <w:rFonts w:asciiTheme="minorHAnsi" w:hAnsiTheme="minorHAnsi" w:cstheme="minorHAnsi"/>
                <w:sz w:val="20"/>
                <w:szCs w:val="20"/>
              </w:rPr>
            </w:pPr>
            <w:r w:rsidRPr="00CD7238">
              <w:rPr>
                <w:rFonts w:asciiTheme="minorHAnsi" w:hAnsiTheme="minorHAnsi" w:cstheme="minorHAnsi"/>
                <w:sz w:val="20"/>
                <w:szCs w:val="20"/>
              </w:rPr>
              <w:lastRenderedPageBreak/>
              <w:t>Rezultatele obţinute prin proiect vor produce efecte şi după finalizarea acestuia</w:t>
            </w:r>
          </w:p>
          <w:p w14:paraId="107F8F3C" w14:textId="28326A02" w:rsidR="00B57D1E" w:rsidRPr="00CD7238" w:rsidRDefault="00B57D1E" w:rsidP="007B7AFC">
            <w:pPr>
              <w:spacing w:line="256" w:lineRule="auto"/>
              <w:jc w:val="both"/>
              <w:rPr>
                <w:rFonts w:asciiTheme="minorHAnsi" w:hAnsiTheme="minorHAnsi" w:cstheme="minorHAnsi"/>
                <w:iCs/>
                <w:sz w:val="20"/>
                <w:szCs w:val="20"/>
              </w:rPr>
            </w:pPr>
            <w:r w:rsidRPr="00CD7238">
              <w:rPr>
                <w:rFonts w:asciiTheme="minorHAnsi" w:hAnsiTheme="minorHAnsi" w:cstheme="minorHAnsi"/>
                <w:bCs/>
                <w:i/>
                <w:color w:val="0070C0"/>
                <w:sz w:val="16"/>
                <w:szCs w:val="16"/>
              </w:rPr>
              <w:t>Evaluatorul se va asigura sunt descrise rezultatele obtinute, precum si efectele produse de realizarea investitiei. Se va verifica coerenta si veridicitatea activitatilor din planul de monitorizare</w:t>
            </w:r>
          </w:p>
        </w:tc>
        <w:tc>
          <w:tcPr>
            <w:tcW w:w="850" w:type="dxa"/>
            <w:tcBorders>
              <w:top w:val="single" w:sz="4" w:space="0" w:color="auto"/>
              <w:left w:val="single" w:sz="4" w:space="0" w:color="auto"/>
              <w:bottom w:val="single" w:sz="4" w:space="0" w:color="auto"/>
              <w:right w:val="single" w:sz="4" w:space="0" w:color="auto"/>
            </w:tcBorders>
          </w:tcPr>
          <w:p w14:paraId="08A6BA61" w14:textId="77777777" w:rsidR="007B7AFC" w:rsidRPr="00CD7238" w:rsidRDefault="007B7AFC" w:rsidP="007B7AFC">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7F48DCF2" w14:textId="77777777" w:rsidR="007B7AFC" w:rsidRPr="00CD7238" w:rsidRDefault="007B7AFC" w:rsidP="007B7AFC">
            <w:pPr>
              <w:spacing w:after="160" w:line="256" w:lineRule="auto"/>
              <w:jc w:val="both"/>
              <w:rPr>
                <w:rFonts w:asciiTheme="minorHAnsi" w:hAnsiTheme="minorHAnsi" w:cstheme="minorHAnsi"/>
                <w:sz w:val="20"/>
                <w:szCs w:val="20"/>
              </w:rPr>
            </w:pPr>
          </w:p>
        </w:tc>
        <w:tc>
          <w:tcPr>
            <w:tcW w:w="1810" w:type="dxa"/>
            <w:tcBorders>
              <w:left w:val="single" w:sz="4" w:space="0" w:color="auto"/>
              <w:bottom w:val="single" w:sz="4" w:space="0" w:color="auto"/>
              <w:right w:val="single" w:sz="4" w:space="0" w:color="auto"/>
            </w:tcBorders>
          </w:tcPr>
          <w:p w14:paraId="2D16F030" w14:textId="77777777" w:rsidR="00B57D1E" w:rsidRPr="00CD7238" w:rsidRDefault="00B57D1E" w:rsidP="00B57D1E">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Se probeaza cu:</w:t>
            </w:r>
          </w:p>
          <w:p w14:paraId="64093A60" w14:textId="77777777" w:rsidR="00B57D1E" w:rsidRPr="00CD7238" w:rsidRDefault="00B57D1E" w:rsidP="00B57D1E">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Raportul de evaluare tehnico-economica disponibil in MySMIS 2014-2020</w:t>
            </w:r>
          </w:p>
          <w:p w14:paraId="5B8AC38C" w14:textId="342339BF" w:rsidR="00B57D1E" w:rsidRPr="00CD7238" w:rsidRDefault="00B57D1E" w:rsidP="00B57D1E">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Declarația unică</w:t>
            </w:r>
          </w:p>
          <w:p w14:paraId="757CB5F6" w14:textId="466B2C47" w:rsidR="00B57D1E" w:rsidRPr="00CD7238" w:rsidRDefault="00B57D1E" w:rsidP="00B57D1E">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Planul de monitorizare (anexa 2.8 din GS)</w:t>
            </w:r>
          </w:p>
          <w:p w14:paraId="2DE6D6DC" w14:textId="2D3BE942" w:rsidR="00B57D1E" w:rsidRPr="00CD7238" w:rsidRDefault="00B57D1E" w:rsidP="00B57D1E">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Raportul JASPERS/BEI PASSA</w:t>
            </w:r>
          </w:p>
          <w:p w14:paraId="29513B95" w14:textId="77777777" w:rsidR="007B7AFC" w:rsidRPr="00CD7238" w:rsidRDefault="007B7AFC" w:rsidP="007B7AFC">
            <w:pPr>
              <w:spacing w:after="160" w:line="256" w:lineRule="auto"/>
              <w:jc w:val="both"/>
              <w:rPr>
                <w:rFonts w:asciiTheme="minorHAnsi" w:hAnsiTheme="minorHAnsi" w:cstheme="minorHAnsi"/>
                <w:sz w:val="20"/>
                <w:szCs w:val="20"/>
              </w:rPr>
            </w:pPr>
          </w:p>
        </w:tc>
      </w:tr>
      <w:tr w:rsidR="00E91F56" w:rsidRPr="00CD7238" w14:paraId="6C31B24A" w14:textId="77777777" w:rsidTr="005F4C21">
        <w:trPr>
          <w:jc w:val="center"/>
        </w:trPr>
        <w:tc>
          <w:tcPr>
            <w:tcW w:w="10530" w:type="dxa"/>
            <w:gridSpan w:val="5"/>
            <w:tcBorders>
              <w:top w:val="single" w:sz="4" w:space="0" w:color="auto"/>
              <w:left w:val="single" w:sz="4" w:space="0" w:color="auto"/>
              <w:bottom w:val="single" w:sz="4" w:space="0" w:color="auto"/>
              <w:right w:val="single" w:sz="4" w:space="0" w:color="auto"/>
            </w:tcBorders>
            <w:hideMark/>
          </w:tcPr>
          <w:p w14:paraId="7310F270" w14:textId="77777777" w:rsidR="00E91F56" w:rsidRPr="00CD7238" w:rsidRDefault="00E91F56" w:rsidP="00E91F56">
            <w:pPr>
              <w:spacing w:after="160" w:line="256" w:lineRule="auto"/>
              <w:jc w:val="both"/>
              <w:rPr>
                <w:rFonts w:asciiTheme="minorHAnsi" w:hAnsiTheme="minorHAnsi" w:cstheme="minorHAnsi"/>
                <w:sz w:val="20"/>
                <w:szCs w:val="20"/>
              </w:rPr>
            </w:pPr>
            <w:r w:rsidRPr="00CD7238">
              <w:rPr>
                <w:rFonts w:asciiTheme="minorHAnsi" w:hAnsiTheme="minorHAnsi" w:cstheme="minorHAnsi"/>
                <w:b/>
                <w:sz w:val="20"/>
                <w:szCs w:val="20"/>
              </w:rPr>
              <w:t>Proiectul este propus pentru încheierea actului adițional?</w:t>
            </w:r>
          </w:p>
        </w:tc>
      </w:tr>
      <w:tr w:rsidR="00E91F56" w:rsidRPr="00CD7238" w14:paraId="1168AD56" w14:textId="77777777" w:rsidTr="005F4C21">
        <w:trPr>
          <w:jc w:val="center"/>
        </w:trPr>
        <w:tc>
          <w:tcPr>
            <w:tcW w:w="4089" w:type="dxa"/>
            <w:tcBorders>
              <w:top w:val="single" w:sz="4" w:space="0" w:color="auto"/>
              <w:left w:val="single" w:sz="4" w:space="0" w:color="auto"/>
              <w:bottom w:val="single" w:sz="4" w:space="0" w:color="auto"/>
              <w:right w:val="single" w:sz="4" w:space="0" w:color="auto"/>
            </w:tcBorders>
            <w:hideMark/>
          </w:tcPr>
          <w:p w14:paraId="4991A79C" w14:textId="77777777" w:rsidR="00E91F56" w:rsidRPr="00CD7238" w:rsidRDefault="00E91F56" w:rsidP="00E91F56">
            <w:pPr>
              <w:numPr>
                <w:ilvl w:val="0"/>
                <w:numId w:val="12"/>
              </w:numPr>
              <w:spacing w:after="160" w:line="256" w:lineRule="auto"/>
              <w:ind w:left="481" w:hanging="425"/>
              <w:jc w:val="both"/>
              <w:rPr>
                <w:rFonts w:asciiTheme="minorHAnsi" w:hAnsiTheme="minorHAnsi" w:cstheme="minorHAnsi"/>
                <w:b/>
                <w:sz w:val="20"/>
                <w:szCs w:val="20"/>
              </w:rPr>
            </w:pPr>
            <w:r w:rsidRPr="00CD7238">
              <w:rPr>
                <w:rFonts w:asciiTheme="minorHAnsi" w:hAnsiTheme="minorHAnsi" w:cstheme="minorHAnsi"/>
                <w:b/>
                <w:sz w:val="20"/>
                <w:szCs w:val="20"/>
              </w:rPr>
              <w:t>Da</w:t>
            </w:r>
          </w:p>
        </w:tc>
        <w:tc>
          <w:tcPr>
            <w:tcW w:w="2930" w:type="dxa"/>
            <w:tcBorders>
              <w:top w:val="single" w:sz="4" w:space="0" w:color="auto"/>
              <w:left w:val="single" w:sz="4" w:space="0" w:color="auto"/>
              <w:bottom w:val="single" w:sz="4" w:space="0" w:color="auto"/>
              <w:right w:val="single" w:sz="4" w:space="0" w:color="auto"/>
            </w:tcBorders>
            <w:hideMark/>
          </w:tcPr>
          <w:p w14:paraId="73D7E6B5" w14:textId="77777777" w:rsidR="00E91F56" w:rsidRPr="00CD7238" w:rsidRDefault="00E91F56" w:rsidP="00E91F56">
            <w:pPr>
              <w:numPr>
                <w:ilvl w:val="0"/>
                <w:numId w:val="12"/>
              </w:numPr>
              <w:spacing w:after="160" w:line="256" w:lineRule="auto"/>
              <w:ind w:left="481" w:hanging="425"/>
              <w:jc w:val="both"/>
              <w:rPr>
                <w:rFonts w:asciiTheme="minorHAnsi" w:hAnsiTheme="minorHAnsi" w:cstheme="minorHAnsi"/>
                <w:b/>
                <w:sz w:val="20"/>
                <w:szCs w:val="20"/>
              </w:rPr>
            </w:pPr>
            <w:r w:rsidRPr="00CD7238">
              <w:rPr>
                <w:rFonts w:asciiTheme="minorHAnsi" w:hAnsiTheme="minorHAnsi" w:cstheme="minorHAnsi"/>
                <w:b/>
                <w:sz w:val="20"/>
                <w:szCs w:val="20"/>
              </w:rPr>
              <w:t>Nu</w:t>
            </w:r>
          </w:p>
        </w:tc>
        <w:tc>
          <w:tcPr>
            <w:tcW w:w="850" w:type="dxa"/>
            <w:tcBorders>
              <w:top w:val="single" w:sz="4" w:space="0" w:color="auto"/>
              <w:left w:val="single" w:sz="4" w:space="0" w:color="auto"/>
              <w:bottom w:val="single" w:sz="4" w:space="0" w:color="auto"/>
              <w:right w:val="single" w:sz="4" w:space="0" w:color="auto"/>
            </w:tcBorders>
          </w:tcPr>
          <w:p w14:paraId="3CBAA231" w14:textId="77777777" w:rsidR="00E91F56" w:rsidRPr="00CD7238" w:rsidRDefault="00E91F56" w:rsidP="00E91F56">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5EED1621" w14:textId="77777777" w:rsidR="00E91F56" w:rsidRPr="00CD7238" w:rsidRDefault="00E91F56" w:rsidP="00E91F56">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tcPr>
          <w:p w14:paraId="4876D225" w14:textId="77777777" w:rsidR="00E91F56" w:rsidRPr="00CD7238" w:rsidRDefault="00E91F56" w:rsidP="00E91F56">
            <w:pPr>
              <w:spacing w:after="160" w:line="256" w:lineRule="auto"/>
              <w:jc w:val="both"/>
              <w:rPr>
                <w:rFonts w:asciiTheme="minorHAnsi" w:hAnsiTheme="minorHAnsi" w:cstheme="minorHAnsi"/>
                <w:sz w:val="20"/>
                <w:szCs w:val="20"/>
              </w:rPr>
            </w:pPr>
          </w:p>
        </w:tc>
      </w:tr>
      <w:tr w:rsidR="00E91F56" w:rsidRPr="001A1958" w14:paraId="5AD2B922" w14:textId="77777777" w:rsidTr="005F4C21">
        <w:trPr>
          <w:trHeight w:val="574"/>
          <w:jc w:val="center"/>
        </w:trPr>
        <w:tc>
          <w:tcPr>
            <w:tcW w:w="7019" w:type="dxa"/>
            <w:gridSpan w:val="2"/>
            <w:tcBorders>
              <w:top w:val="single" w:sz="4" w:space="0" w:color="auto"/>
              <w:left w:val="single" w:sz="4" w:space="0" w:color="auto"/>
              <w:bottom w:val="single" w:sz="4" w:space="0" w:color="auto"/>
              <w:right w:val="single" w:sz="4" w:space="0" w:color="auto"/>
            </w:tcBorders>
            <w:hideMark/>
          </w:tcPr>
          <w:p w14:paraId="77CE7230" w14:textId="77777777" w:rsidR="00E91F56" w:rsidRPr="001A1958" w:rsidRDefault="00E91F56" w:rsidP="00E91F56">
            <w:pPr>
              <w:spacing w:after="160" w:line="256" w:lineRule="auto"/>
              <w:ind w:left="-18" w:firstLine="18"/>
              <w:jc w:val="both"/>
              <w:rPr>
                <w:rFonts w:asciiTheme="minorHAnsi" w:hAnsiTheme="minorHAnsi" w:cstheme="minorHAnsi"/>
                <w:sz w:val="20"/>
                <w:szCs w:val="20"/>
              </w:rPr>
            </w:pPr>
            <w:r w:rsidRPr="00CD7238">
              <w:rPr>
                <w:rFonts w:asciiTheme="minorHAnsi" w:hAnsiTheme="minorHAnsi" w:cstheme="minorHAnsi"/>
                <w:b/>
                <w:sz w:val="20"/>
                <w:szCs w:val="20"/>
              </w:rPr>
              <w:t>Comentarii</w:t>
            </w:r>
          </w:p>
        </w:tc>
        <w:tc>
          <w:tcPr>
            <w:tcW w:w="850" w:type="dxa"/>
            <w:tcBorders>
              <w:top w:val="single" w:sz="4" w:space="0" w:color="auto"/>
              <w:left w:val="single" w:sz="4" w:space="0" w:color="auto"/>
              <w:bottom w:val="single" w:sz="4" w:space="0" w:color="auto"/>
              <w:right w:val="single" w:sz="4" w:space="0" w:color="auto"/>
            </w:tcBorders>
          </w:tcPr>
          <w:p w14:paraId="45FF933F" w14:textId="77777777" w:rsidR="00E91F56" w:rsidRPr="001A1958" w:rsidRDefault="00E91F56" w:rsidP="00E91F56">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78C0C2CE" w14:textId="77777777" w:rsidR="00E91F56" w:rsidRPr="001A1958" w:rsidRDefault="00E91F56" w:rsidP="00E91F56">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tcPr>
          <w:p w14:paraId="15FE60C2" w14:textId="77777777" w:rsidR="00E91F56" w:rsidRPr="001A1958" w:rsidRDefault="00E91F56" w:rsidP="00E91F56">
            <w:pPr>
              <w:spacing w:after="160" w:line="256" w:lineRule="auto"/>
              <w:jc w:val="both"/>
              <w:rPr>
                <w:rFonts w:asciiTheme="minorHAnsi" w:hAnsiTheme="minorHAnsi" w:cstheme="minorHAnsi"/>
                <w:sz w:val="20"/>
                <w:szCs w:val="20"/>
              </w:rPr>
            </w:pPr>
          </w:p>
        </w:tc>
      </w:tr>
    </w:tbl>
    <w:p w14:paraId="61153234" w14:textId="77777777" w:rsidR="00E91F56" w:rsidRPr="001A1958" w:rsidRDefault="00E91F56" w:rsidP="00E91F56">
      <w:pPr>
        <w:jc w:val="both"/>
        <w:rPr>
          <w:rFonts w:asciiTheme="minorHAnsi" w:hAnsiTheme="minorHAnsi" w:cstheme="minorHAnsi"/>
          <w:sz w:val="20"/>
          <w:szCs w:val="20"/>
        </w:rPr>
      </w:pPr>
    </w:p>
    <w:p w14:paraId="6FE81C9F" w14:textId="77777777" w:rsidR="00E91F56" w:rsidRPr="001A1958" w:rsidRDefault="00E91F56" w:rsidP="00612C63">
      <w:pPr>
        <w:jc w:val="both"/>
        <w:rPr>
          <w:rFonts w:asciiTheme="minorHAnsi" w:hAnsiTheme="minorHAnsi" w:cstheme="minorHAnsi"/>
          <w:sz w:val="20"/>
          <w:szCs w:val="20"/>
        </w:rPr>
      </w:pPr>
    </w:p>
    <w:sectPr w:rsidR="00E91F56" w:rsidRPr="001A1958" w:rsidSect="001A1958">
      <w:headerReference w:type="default" r:id="rId11"/>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16D7F" w14:textId="77777777" w:rsidR="00026578" w:rsidRDefault="00026578" w:rsidP="0056790C">
      <w:r>
        <w:separator/>
      </w:r>
    </w:p>
  </w:endnote>
  <w:endnote w:type="continuationSeparator" w:id="0">
    <w:p w14:paraId="375ADAF1" w14:textId="77777777" w:rsidR="00026578" w:rsidRDefault="00026578"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599905533"/>
      <w:docPartObj>
        <w:docPartGallery w:val="Page Numbers (Bottom of Page)"/>
        <w:docPartUnique/>
      </w:docPartObj>
    </w:sdtPr>
    <w:sdtEndPr>
      <w:rPr>
        <w:noProof/>
      </w:rPr>
    </w:sdtEndPr>
    <w:sdtContent>
      <w:p w14:paraId="1088B1C7" w14:textId="79BE8621" w:rsidR="00F675E3" w:rsidRDefault="00F675E3">
        <w:pPr>
          <w:pStyle w:val="Footer"/>
          <w:jc w:val="right"/>
        </w:pPr>
        <w:r>
          <w:fldChar w:fldCharType="begin"/>
        </w:r>
        <w:r>
          <w:instrText xml:space="preserve"> PAGE   \* MERGEFORMAT </w:instrText>
        </w:r>
        <w:r>
          <w:fldChar w:fldCharType="separate"/>
        </w:r>
        <w:r w:rsidR="001F67FD">
          <w:t>2</w:t>
        </w:r>
        <w:r>
          <w:fldChar w:fldCharType="end"/>
        </w:r>
      </w:p>
    </w:sdtContent>
  </w:sdt>
  <w:p w14:paraId="6718D05E" w14:textId="77777777" w:rsidR="00F675E3" w:rsidRDefault="00F675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C53E7" w14:textId="77777777" w:rsidR="00026578" w:rsidRDefault="00026578" w:rsidP="0056790C">
      <w:r>
        <w:separator/>
      </w:r>
    </w:p>
  </w:footnote>
  <w:footnote w:type="continuationSeparator" w:id="0">
    <w:p w14:paraId="5D1944F9" w14:textId="77777777" w:rsidR="00026578" w:rsidRDefault="00026578"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B9E9F" w14:textId="29C1F863" w:rsidR="00256B1D" w:rsidRPr="00780B14" w:rsidRDefault="00256B1D" w:rsidP="00780B14">
    <w:pPr>
      <w:pStyle w:val="Header"/>
      <w:jc w:val="right"/>
    </w:pPr>
    <w:r w:rsidRPr="00780B14">
      <w:rPr>
        <w:rFonts w:asciiTheme="minorHAnsi" w:hAnsiTheme="minorHAnsi" w:cstheme="minorHAnsi"/>
        <w:b/>
        <w:bCs/>
        <w:color w:val="0070C0"/>
        <w:sz w:val="20"/>
        <w:szCs w:val="20"/>
      </w:rPr>
      <w:t xml:space="preserve">        Anexa 3</w:t>
    </w:r>
    <w:r w:rsidR="00122839" w:rsidRPr="00780B14">
      <w:rPr>
        <w:rFonts w:asciiTheme="minorHAnsi" w:hAnsiTheme="minorHAnsi" w:cstheme="minorHAnsi"/>
        <w:b/>
        <w:bCs/>
        <w:color w:val="0070C0"/>
        <w:sz w:val="20"/>
        <w:szCs w:val="20"/>
      </w:rPr>
      <w:t xml:space="preserve">- Grilă de verificare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E2433" w14:textId="1011C5B5" w:rsidR="00256B1D" w:rsidRPr="00122839" w:rsidRDefault="00122839" w:rsidP="00122839">
    <w:pPr>
      <w:pStyle w:val="Header"/>
    </w:pPr>
    <w:r>
      <w:rPr>
        <w:rFonts w:asciiTheme="minorHAnsi" w:hAnsiTheme="minorHAnsi" w:cstheme="minorHAnsi"/>
        <w:b/>
        <w:bCs/>
        <w:i/>
        <w:iCs/>
        <w:color w:val="0070C0"/>
        <w:sz w:val="20"/>
        <w:szCs w:val="20"/>
      </w:rPr>
      <w:t>Anexa 3.</w:t>
    </w:r>
    <w:r w:rsidR="001A1958">
      <w:rPr>
        <w:rFonts w:asciiTheme="minorHAnsi" w:hAnsiTheme="minorHAnsi" w:cstheme="minorHAnsi"/>
        <w:b/>
        <w:bCs/>
        <w:i/>
        <w:iCs/>
        <w:color w:val="0070C0"/>
        <w:sz w:val="20"/>
        <w:szCs w:val="20"/>
      </w:rPr>
      <w:t xml:space="preserve">1 </w:t>
    </w:r>
    <w:r>
      <w:rPr>
        <w:rFonts w:asciiTheme="minorHAnsi" w:hAnsiTheme="minorHAnsi" w:cstheme="minorHAnsi"/>
        <w:b/>
        <w:bCs/>
        <w:i/>
        <w:iCs/>
        <w:color w:val="0070C0"/>
        <w:sz w:val="20"/>
        <w:szCs w:val="20"/>
      </w:rPr>
      <w:t xml:space="preserve">-Listă de verificare a documentelor anexate la cererea de finanțare(conformitate administrativă și eligibilitate)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F63A0" w14:textId="77777777" w:rsidR="00122839" w:rsidRPr="00D9250B" w:rsidRDefault="00122839" w:rsidP="00D9250B">
    <w:pPr>
      <w:pStyle w:val="Header"/>
      <w:rPr>
        <w:b/>
        <w:b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752A34"/>
    <w:multiLevelType w:val="hybridMultilevel"/>
    <w:tmpl w:val="132026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start w:val="1"/>
      <w:numFmt w:val="bullet"/>
      <w:lvlText w:val="o"/>
      <w:lvlJc w:val="left"/>
      <w:pPr>
        <w:ind w:left="3825" w:hanging="360"/>
      </w:pPr>
      <w:rPr>
        <w:rFonts w:ascii="Courier New" w:hAnsi="Courier New" w:cs="Courier New" w:hint="default"/>
      </w:rPr>
    </w:lvl>
    <w:lvl w:ilvl="2" w:tplc="04090005">
      <w:start w:val="1"/>
      <w:numFmt w:val="bullet"/>
      <w:lvlText w:val=""/>
      <w:lvlJc w:val="left"/>
      <w:pPr>
        <w:ind w:left="4545" w:hanging="360"/>
      </w:pPr>
      <w:rPr>
        <w:rFonts w:ascii="Wingdings" w:hAnsi="Wingdings" w:hint="default"/>
      </w:rPr>
    </w:lvl>
    <w:lvl w:ilvl="3" w:tplc="04090001">
      <w:start w:val="1"/>
      <w:numFmt w:val="bullet"/>
      <w:lvlText w:val=""/>
      <w:lvlJc w:val="left"/>
      <w:pPr>
        <w:ind w:left="5265" w:hanging="360"/>
      </w:pPr>
      <w:rPr>
        <w:rFonts w:ascii="Symbol" w:hAnsi="Symbol" w:hint="default"/>
      </w:rPr>
    </w:lvl>
    <w:lvl w:ilvl="4" w:tplc="04090003">
      <w:start w:val="1"/>
      <w:numFmt w:val="bullet"/>
      <w:lvlText w:val="o"/>
      <w:lvlJc w:val="left"/>
      <w:pPr>
        <w:ind w:left="5985" w:hanging="360"/>
      </w:pPr>
      <w:rPr>
        <w:rFonts w:ascii="Courier New" w:hAnsi="Courier New" w:cs="Courier New" w:hint="default"/>
      </w:rPr>
    </w:lvl>
    <w:lvl w:ilvl="5" w:tplc="04090005">
      <w:start w:val="1"/>
      <w:numFmt w:val="bullet"/>
      <w:lvlText w:val=""/>
      <w:lvlJc w:val="left"/>
      <w:pPr>
        <w:ind w:left="6705" w:hanging="360"/>
      </w:pPr>
      <w:rPr>
        <w:rFonts w:ascii="Wingdings" w:hAnsi="Wingdings" w:hint="default"/>
      </w:rPr>
    </w:lvl>
    <w:lvl w:ilvl="6" w:tplc="04090001">
      <w:start w:val="1"/>
      <w:numFmt w:val="bullet"/>
      <w:lvlText w:val=""/>
      <w:lvlJc w:val="left"/>
      <w:pPr>
        <w:ind w:left="7425" w:hanging="360"/>
      </w:pPr>
      <w:rPr>
        <w:rFonts w:ascii="Symbol" w:hAnsi="Symbol" w:hint="default"/>
      </w:rPr>
    </w:lvl>
    <w:lvl w:ilvl="7" w:tplc="04090003">
      <w:start w:val="1"/>
      <w:numFmt w:val="bullet"/>
      <w:lvlText w:val="o"/>
      <w:lvlJc w:val="left"/>
      <w:pPr>
        <w:ind w:left="8145" w:hanging="360"/>
      </w:pPr>
      <w:rPr>
        <w:rFonts w:ascii="Courier New" w:hAnsi="Courier New" w:cs="Courier New" w:hint="default"/>
      </w:rPr>
    </w:lvl>
    <w:lvl w:ilvl="8" w:tplc="04090005">
      <w:start w:val="1"/>
      <w:numFmt w:val="bullet"/>
      <w:lvlText w:val=""/>
      <w:lvlJc w:val="left"/>
      <w:pPr>
        <w:ind w:left="8865" w:hanging="360"/>
      </w:pPr>
      <w:rPr>
        <w:rFonts w:ascii="Wingdings" w:hAnsi="Wingdings" w:hint="default"/>
      </w:rPr>
    </w:lvl>
  </w:abstractNum>
  <w:abstractNum w:abstractNumId="4" w15:restartNumberingAfterBreak="0">
    <w:nsid w:val="0D5120B7"/>
    <w:multiLevelType w:val="hybridMultilevel"/>
    <w:tmpl w:val="1B32C4F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27A0822"/>
    <w:multiLevelType w:val="hybridMultilevel"/>
    <w:tmpl w:val="8E0CCC5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22664BF8"/>
    <w:multiLevelType w:val="hybridMultilevel"/>
    <w:tmpl w:val="11F64A20"/>
    <w:lvl w:ilvl="0" w:tplc="4920C9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F54E71"/>
    <w:multiLevelType w:val="hybridMultilevel"/>
    <w:tmpl w:val="61ECEF5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34DD5115"/>
    <w:multiLevelType w:val="hybridMultilevel"/>
    <w:tmpl w:val="0DAA8D52"/>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DD703E"/>
    <w:multiLevelType w:val="hybridMultilevel"/>
    <w:tmpl w:val="7BA02C7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AB3FF3"/>
    <w:multiLevelType w:val="hybridMultilevel"/>
    <w:tmpl w:val="298EBA68"/>
    <w:lvl w:ilvl="0" w:tplc="00E6E6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F239DB"/>
    <w:multiLevelType w:val="hybridMultilevel"/>
    <w:tmpl w:val="F0048E6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61147BC8"/>
    <w:multiLevelType w:val="hybridMultilevel"/>
    <w:tmpl w:val="647C7890"/>
    <w:lvl w:ilvl="0" w:tplc="8FFE88F4">
      <w:start w:val="5"/>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2036BC"/>
    <w:multiLevelType w:val="hybridMultilevel"/>
    <w:tmpl w:val="FDE86E92"/>
    <w:lvl w:ilvl="0" w:tplc="9EBAE842">
      <w:start w:val="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C13731"/>
    <w:multiLevelType w:val="hybridMultilevel"/>
    <w:tmpl w:val="405EABB6"/>
    <w:lvl w:ilvl="0" w:tplc="04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3497D67"/>
    <w:multiLevelType w:val="hybridMultilevel"/>
    <w:tmpl w:val="14380094"/>
    <w:lvl w:ilvl="0" w:tplc="9BF0E7E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26540377">
    <w:abstractNumId w:val="11"/>
  </w:num>
  <w:num w:numId="2" w16cid:durableId="1897082454">
    <w:abstractNumId w:val="4"/>
  </w:num>
  <w:num w:numId="3" w16cid:durableId="1719814567">
    <w:abstractNumId w:val="5"/>
  </w:num>
  <w:num w:numId="4" w16cid:durableId="1463764291">
    <w:abstractNumId w:val="7"/>
  </w:num>
  <w:num w:numId="5" w16cid:durableId="1856185946">
    <w:abstractNumId w:val="13"/>
  </w:num>
  <w:num w:numId="6" w16cid:durableId="624508445">
    <w:abstractNumId w:val="6"/>
  </w:num>
  <w:num w:numId="7" w16cid:durableId="1152939955">
    <w:abstractNumId w:val="10"/>
  </w:num>
  <w:num w:numId="8" w16cid:durableId="1318995018">
    <w:abstractNumId w:val="8"/>
  </w:num>
  <w:num w:numId="9" w16cid:durableId="409355663">
    <w:abstractNumId w:val="9"/>
  </w:num>
  <w:num w:numId="10" w16cid:durableId="305739473">
    <w:abstractNumId w:val="14"/>
  </w:num>
  <w:num w:numId="11" w16cid:durableId="594438563">
    <w:abstractNumId w:val="15"/>
  </w:num>
  <w:num w:numId="12" w16cid:durableId="1303074304">
    <w:abstractNumId w:val="3"/>
  </w:num>
  <w:num w:numId="13" w16cid:durableId="882600103">
    <w:abstractNumId w:val="2"/>
  </w:num>
  <w:num w:numId="14" w16cid:durableId="201746704">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0CF9"/>
    <w:rsid w:val="000045F2"/>
    <w:rsid w:val="00007F64"/>
    <w:rsid w:val="00016DD5"/>
    <w:rsid w:val="00017631"/>
    <w:rsid w:val="00021FB8"/>
    <w:rsid w:val="00022505"/>
    <w:rsid w:val="00024A88"/>
    <w:rsid w:val="00026578"/>
    <w:rsid w:val="0002702E"/>
    <w:rsid w:val="000273D6"/>
    <w:rsid w:val="00030177"/>
    <w:rsid w:val="000354D2"/>
    <w:rsid w:val="0003551B"/>
    <w:rsid w:val="00036761"/>
    <w:rsid w:val="00037355"/>
    <w:rsid w:val="00037706"/>
    <w:rsid w:val="00042047"/>
    <w:rsid w:val="000436EC"/>
    <w:rsid w:val="00044020"/>
    <w:rsid w:val="00044FE4"/>
    <w:rsid w:val="0004731D"/>
    <w:rsid w:val="00047375"/>
    <w:rsid w:val="000478F7"/>
    <w:rsid w:val="0005200E"/>
    <w:rsid w:val="00054CDA"/>
    <w:rsid w:val="00057AB3"/>
    <w:rsid w:val="00057B87"/>
    <w:rsid w:val="0006014C"/>
    <w:rsid w:val="00060263"/>
    <w:rsid w:val="00060DCA"/>
    <w:rsid w:val="0006385D"/>
    <w:rsid w:val="00073CAB"/>
    <w:rsid w:val="00074028"/>
    <w:rsid w:val="00075979"/>
    <w:rsid w:val="00076FC9"/>
    <w:rsid w:val="000770B3"/>
    <w:rsid w:val="000770F3"/>
    <w:rsid w:val="00077F2E"/>
    <w:rsid w:val="0008379A"/>
    <w:rsid w:val="00084D5C"/>
    <w:rsid w:val="00085633"/>
    <w:rsid w:val="00087449"/>
    <w:rsid w:val="00091C76"/>
    <w:rsid w:val="00096DA2"/>
    <w:rsid w:val="000A288E"/>
    <w:rsid w:val="000A2A39"/>
    <w:rsid w:val="000A4573"/>
    <w:rsid w:val="000A7828"/>
    <w:rsid w:val="000B365E"/>
    <w:rsid w:val="000B47E1"/>
    <w:rsid w:val="000B618B"/>
    <w:rsid w:val="000B7F4E"/>
    <w:rsid w:val="000C0811"/>
    <w:rsid w:val="000C169A"/>
    <w:rsid w:val="000C1F45"/>
    <w:rsid w:val="000C3F95"/>
    <w:rsid w:val="000C61F2"/>
    <w:rsid w:val="000C6803"/>
    <w:rsid w:val="000C705D"/>
    <w:rsid w:val="000D0E82"/>
    <w:rsid w:val="000D16FE"/>
    <w:rsid w:val="000D52D0"/>
    <w:rsid w:val="000D597C"/>
    <w:rsid w:val="000D7B27"/>
    <w:rsid w:val="000E0531"/>
    <w:rsid w:val="000E11A1"/>
    <w:rsid w:val="000E52CB"/>
    <w:rsid w:val="000E6CD7"/>
    <w:rsid w:val="000F0FC2"/>
    <w:rsid w:val="000F1D5B"/>
    <w:rsid w:val="000F1EEC"/>
    <w:rsid w:val="000F22BC"/>
    <w:rsid w:val="000F323E"/>
    <w:rsid w:val="000F41D2"/>
    <w:rsid w:val="000F50A1"/>
    <w:rsid w:val="000F5DCD"/>
    <w:rsid w:val="001000AC"/>
    <w:rsid w:val="00100B61"/>
    <w:rsid w:val="0010189C"/>
    <w:rsid w:val="00104305"/>
    <w:rsid w:val="001061A2"/>
    <w:rsid w:val="001103E7"/>
    <w:rsid w:val="00111E30"/>
    <w:rsid w:val="00112B39"/>
    <w:rsid w:val="00112E56"/>
    <w:rsid w:val="00113EBE"/>
    <w:rsid w:val="00114E73"/>
    <w:rsid w:val="00120CAE"/>
    <w:rsid w:val="00121317"/>
    <w:rsid w:val="00122839"/>
    <w:rsid w:val="00123F2A"/>
    <w:rsid w:val="00125FBD"/>
    <w:rsid w:val="00126236"/>
    <w:rsid w:val="00126A71"/>
    <w:rsid w:val="001276DA"/>
    <w:rsid w:val="00133E29"/>
    <w:rsid w:val="0013482E"/>
    <w:rsid w:val="00135091"/>
    <w:rsid w:val="001363C4"/>
    <w:rsid w:val="00136642"/>
    <w:rsid w:val="0013684C"/>
    <w:rsid w:val="001407D5"/>
    <w:rsid w:val="00141C78"/>
    <w:rsid w:val="00143266"/>
    <w:rsid w:val="001455F4"/>
    <w:rsid w:val="00147B51"/>
    <w:rsid w:val="00151735"/>
    <w:rsid w:val="001560DA"/>
    <w:rsid w:val="00162BF6"/>
    <w:rsid w:val="00164C6D"/>
    <w:rsid w:val="00165901"/>
    <w:rsid w:val="00166F8E"/>
    <w:rsid w:val="00167AF8"/>
    <w:rsid w:val="00170D12"/>
    <w:rsid w:val="001809A2"/>
    <w:rsid w:val="0018380E"/>
    <w:rsid w:val="00187932"/>
    <w:rsid w:val="00190490"/>
    <w:rsid w:val="00192CE7"/>
    <w:rsid w:val="001932E5"/>
    <w:rsid w:val="001933F9"/>
    <w:rsid w:val="00196A03"/>
    <w:rsid w:val="001A0411"/>
    <w:rsid w:val="001A1958"/>
    <w:rsid w:val="001A1D4A"/>
    <w:rsid w:val="001A2611"/>
    <w:rsid w:val="001A32E1"/>
    <w:rsid w:val="001A3BA5"/>
    <w:rsid w:val="001B1ED4"/>
    <w:rsid w:val="001B39A7"/>
    <w:rsid w:val="001B7549"/>
    <w:rsid w:val="001C314E"/>
    <w:rsid w:val="001C555B"/>
    <w:rsid w:val="001C765D"/>
    <w:rsid w:val="001D14B4"/>
    <w:rsid w:val="001D151B"/>
    <w:rsid w:val="001D1EE8"/>
    <w:rsid w:val="001D362A"/>
    <w:rsid w:val="001D5A04"/>
    <w:rsid w:val="001E15AC"/>
    <w:rsid w:val="001E5B4D"/>
    <w:rsid w:val="001F46B4"/>
    <w:rsid w:val="001F5E52"/>
    <w:rsid w:val="001F67FD"/>
    <w:rsid w:val="00201213"/>
    <w:rsid w:val="00201541"/>
    <w:rsid w:val="0020199D"/>
    <w:rsid w:val="0020343A"/>
    <w:rsid w:val="00204689"/>
    <w:rsid w:val="00205595"/>
    <w:rsid w:val="00205C68"/>
    <w:rsid w:val="002063A1"/>
    <w:rsid w:val="00206C2C"/>
    <w:rsid w:val="00207BC1"/>
    <w:rsid w:val="00207D9D"/>
    <w:rsid w:val="0021173D"/>
    <w:rsid w:val="0021445A"/>
    <w:rsid w:val="00216F46"/>
    <w:rsid w:val="00217FDD"/>
    <w:rsid w:val="002202E8"/>
    <w:rsid w:val="00220F9D"/>
    <w:rsid w:val="002248E7"/>
    <w:rsid w:val="00224A12"/>
    <w:rsid w:val="00226C04"/>
    <w:rsid w:val="00226C45"/>
    <w:rsid w:val="00231272"/>
    <w:rsid w:val="0023127C"/>
    <w:rsid w:val="002323AA"/>
    <w:rsid w:val="00233964"/>
    <w:rsid w:val="0023705D"/>
    <w:rsid w:val="00237476"/>
    <w:rsid w:val="0023754A"/>
    <w:rsid w:val="00241722"/>
    <w:rsid w:val="002420D8"/>
    <w:rsid w:val="00243F96"/>
    <w:rsid w:val="00244C5F"/>
    <w:rsid w:val="00246F28"/>
    <w:rsid w:val="0025186B"/>
    <w:rsid w:val="00253144"/>
    <w:rsid w:val="002542C2"/>
    <w:rsid w:val="00254686"/>
    <w:rsid w:val="002546E6"/>
    <w:rsid w:val="002551F6"/>
    <w:rsid w:val="002560B4"/>
    <w:rsid w:val="00256B1D"/>
    <w:rsid w:val="00257B14"/>
    <w:rsid w:val="002615E8"/>
    <w:rsid w:val="00261D51"/>
    <w:rsid w:val="002642E3"/>
    <w:rsid w:val="0026661A"/>
    <w:rsid w:val="002706DD"/>
    <w:rsid w:val="00277835"/>
    <w:rsid w:val="00282690"/>
    <w:rsid w:val="00282CCC"/>
    <w:rsid w:val="00284B66"/>
    <w:rsid w:val="002869B6"/>
    <w:rsid w:val="0029011D"/>
    <w:rsid w:val="002A0084"/>
    <w:rsid w:val="002A0937"/>
    <w:rsid w:val="002A1A23"/>
    <w:rsid w:val="002A2412"/>
    <w:rsid w:val="002A28E5"/>
    <w:rsid w:val="002A372E"/>
    <w:rsid w:val="002A3CF3"/>
    <w:rsid w:val="002A3EA0"/>
    <w:rsid w:val="002B0B7D"/>
    <w:rsid w:val="002B1850"/>
    <w:rsid w:val="002B3DF8"/>
    <w:rsid w:val="002B4359"/>
    <w:rsid w:val="002C29B5"/>
    <w:rsid w:val="002C6092"/>
    <w:rsid w:val="002D2985"/>
    <w:rsid w:val="002D2E0D"/>
    <w:rsid w:val="002D3B72"/>
    <w:rsid w:val="002D5280"/>
    <w:rsid w:val="002D5AB9"/>
    <w:rsid w:val="002E0238"/>
    <w:rsid w:val="002E3AAE"/>
    <w:rsid w:val="002E42EA"/>
    <w:rsid w:val="002F012B"/>
    <w:rsid w:val="002F01EE"/>
    <w:rsid w:val="002F0D54"/>
    <w:rsid w:val="002F20EF"/>
    <w:rsid w:val="002F31D2"/>
    <w:rsid w:val="002F4168"/>
    <w:rsid w:val="002F644A"/>
    <w:rsid w:val="002F676C"/>
    <w:rsid w:val="002F67B0"/>
    <w:rsid w:val="00302265"/>
    <w:rsid w:val="00303659"/>
    <w:rsid w:val="0030626B"/>
    <w:rsid w:val="003105E7"/>
    <w:rsid w:val="00312F27"/>
    <w:rsid w:val="00313379"/>
    <w:rsid w:val="00314AB7"/>
    <w:rsid w:val="00316C0F"/>
    <w:rsid w:val="003216E5"/>
    <w:rsid w:val="00325615"/>
    <w:rsid w:val="00327F7C"/>
    <w:rsid w:val="00327FF3"/>
    <w:rsid w:val="00331601"/>
    <w:rsid w:val="003356EB"/>
    <w:rsid w:val="00336EAC"/>
    <w:rsid w:val="003374C0"/>
    <w:rsid w:val="003404CB"/>
    <w:rsid w:val="00340DF7"/>
    <w:rsid w:val="00341166"/>
    <w:rsid w:val="00342A60"/>
    <w:rsid w:val="003459A9"/>
    <w:rsid w:val="00350F29"/>
    <w:rsid w:val="00351EBA"/>
    <w:rsid w:val="00351FE6"/>
    <w:rsid w:val="00354642"/>
    <w:rsid w:val="003547BE"/>
    <w:rsid w:val="00355BA3"/>
    <w:rsid w:val="00356255"/>
    <w:rsid w:val="0035645D"/>
    <w:rsid w:val="00360959"/>
    <w:rsid w:val="003645CC"/>
    <w:rsid w:val="00364614"/>
    <w:rsid w:val="0036572C"/>
    <w:rsid w:val="0036595C"/>
    <w:rsid w:val="00367D3A"/>
    <w:rsid w:val="00371422"/>
    <w:rsid w:val="003735FB"/>
    <w:rsid w:val="00374A3A"/>
    <w:rsid w:val="003777AF"/>
    <w:rsid w:val="00377985"/>
    <w:rsid w:val="00380295"/>
    <w:rsid w:val="00380E8E"/>
    <w:rsid w:val="003814DB"/>
    <w:rsid w:val="00381C48"/>
    <w:rsid w:val="00387259"/>
    <w:rsid w:val="0039072F"/>
    <w:rsid w:val="00394D0E"/>
    <w:rsid w:val="003A1C03"/>
    <w:rsid w:val="003A2CB5"/>
    <w:rsid w:val="003A495C"/>
    <w:rsid w:val="003A6387"/>
    <w:rsid w:val="003A6BE8"/>
    <w:rsid w:val="003A7C87"/>
    <w:rsid w:val="003B2984"/>
    <w:rsid w:val="003B3BE1"/>
    <w:rsid w:val="003B623D"/>
    <w:rsid w:val="003C091D"/>
    <w:rsid w:val="003C3925"/>
    <w:rsid w:val="003D1FE9"/>
    <w:rsid w:val="003D268A"/>
    <w:rsid w:val="003D4739"/>
    <w:rsid w:val="003D4BDC"/>
    <w:rsid w:val="003D7979"/>
    <w:rsid w:val="003E2063"/>
    <w:rsid w:val="003E42CC"/>
    <w:rsid w:val="003E4B53"/>
    <w:rsid w:val="003E6952"/>
    <w:rsid w:val="003F1AC5"/>
    <w:rsid w:val="00401DD7"/>
    <w:rsid w:val="0040519F"/>
    <w:rsid w:val="00407920"/>
    <w:rsid w:val="004117FA"/>
    <w:rsid w:val="004131D7"/>
    <w:rsid w:val="0041366F"/>
    <w:rsid w:val="0041377A"/>
    <w:rsid w:val="00414BDE"/>
    <w:rsid w:val="004169D0"/>
    <w:rsid w:val="004172E4"/>
    <w:rsid w:val="0042274C"/>
    <w:rsid w:val="00422E82"/>
    <w:rsid w:val="0042413D"/>
    <w:rsid w:val="00430C3C"/>
    <w:rsid w:val="004324E5"/>
    <w:rsid w:val="00435B73"/>
    <w:rsid w:val="00435D48"/>
    <w:rsid w:val="00436D2A"/>
    <w:rsid w:val="004375E9"/>
    <w:rsid w:val="004405B3"/>
    <w:rsid w:val="00440932"/>
    <w:rsid w:val="0044684E"/>
    <w:rsid w:val="00453DD2"/>
    <w:rsid w:val="0045414F"/>
    <w:rsid w:val="004574B1"/>
    <w:rsid w:val="00457738"/>
    <w:rsid w:val="0046081C"/>
    <w:rsid w:val="0046133B"/>
    <w:rsid w:val="0046296D"/>
    <w:rsid w:val="00463F8F"/>
    <w:rsid w:val="0046448E"/>
    <w:rsid w:val="004658CF"/>
    <w:rsid w:val="004671BF"/>
    <w:rsid w:val="00473549"/>
    <w:rsid w:val="00476380"/>
    <w:rsid w:val="004825A6"/>
    <w:rsid w:val="00483163"/>
    <w:rsid w:val="00486230"/>
    <w:rsid w:val="00486A59"/>
    <w:rsid w:val="004910EF"/>
    <w:rsid w:val="004924F8"/>
    <w:rsid w:val="00492B7C"/>
    <w:rsid w:val="00495A8F"/>
    <w:rsid w:val="004A1A5E"/>
    <w:rsid w:val="004A209B"/>
    <w:rsid w:val="004A2B13"/>
    <w:rsid w:val="004A3347"/>
    <w:rsid w:val="004A34C4"/>
    <w:rsid w:val="004A50BB"/>
    <w:rsid w:val="004A6F6B"/>
    <w:rsid w:val="004A7357"/>
    <w:rsid w:val="004A77D3"/>
    <w:rsid w:val="004B4F07"/>
    <w:rsid w:val="004B646E"/>
    <w:rsid w:val="004B6F2C"/>
    <w:rsid w:val="004B7647"/>
    <w:rsid w:val="004C05CB"/>
    <w:rsid w:val="004C0BD2"/>
    <w:rsid w:val="004C1CCF"/>
    <w:rsid w:val="004C40BA"/>
    <w:rsid w:val="004C4992"/>
    <w:rsid w:val="004C5A96"/>
    <w:rsid w:val="004C771A"/>
    <w:rsid w:val="004C7D9C"/>
    <w:rsid w:val="004D2414"/>
    <w:rsid w:val="004D3A5C"/>
    <w:rsid w:val="004D44A4"/>
    <w:rsid w:val="004D4FC1"/>
    <w:rsid w:val="004D5464"/>
    <w:rsid w:val="004D6F23"/>
    <w:rsid w:val="004D7C3F"/>
    <w:rsid w:val="004D7F4F"/>
    <w:rsid w:val="004E1D6B"/>
    <w:rsid w:val="004E3F22"/>
    <w:rsid w:val="004E720C"/>
    <w:rsid w:val="004F074D"/>
    <w:rsid w:val="004F10FA"/>
    <w:rsid w:val="004F2237"/>
    <w:rsid w:val="004F442B"/>
    <w:rsid w:val="004F478D"/>
    <w:rsid w:val="004F5378"/>
    <w:rsid w:val="004F6524"/>
    <w:rsid w:val="0050190D"/>
    <w:rsid w:val="005050D3"/>
    <w:rsid w:val="00506F33"/>
    <w:rsid w:val="005073AB"/>
    <w:rsid w:val="00507665"/>
    <w:rsid w:val="005100C7"/>
    <w:rsid w:val="0052094D"/>
    <w:rsid w:val="005210CB"/>
    <w:rsid w:val="00523B0A"/>
    <w:rsid w:val="00524C70"/>
    <w:rsid w:val="005300BF"/>
    <w:rsid w:val="00530241"/>
    <w:rsid w:val="005302F9"/>
    <w:rsid w:val="00531423"/>
    <w:rsid w:val="005340EA"/>
    <w:rsid w:val="00534D78"/>
    <w:rsid w:val="0053527F"/>
    <w:rsid w:val="00535AD8"/>
    <w:rsid w:val="00540FD6"/>
    <w:rsid w:val="0054243E"/>
    <w:rsid w:val="005436F5"/>
    <w:rsid w:val="00546814"/>
    <w:rsid w:val="00550396"/>
    <w:rsid w:val="005506F0"/>
    <w:rsid w:val="00550C66"/>
    <w:rsid w:val="00553467"/>
    <w:rsid w:val="00556D98"/>
    <w:rsid w:val="0056790C"/>
    <w:rsid w:val="0057055A"/>
    <w:rsid w:val="00573815"/>
    <w:rsid w:val="00575DA6"/>
    <w:rsid w:val="0058237A"/>
    <w:rsid w:val="005847C8"/>
    <w:rsid w:val="00585333"/>
    <w:rsid w:val="00585A54"/>
    <w:rsid w:val="00590450"/>
    <w:rsid w:val="00591BBF"/>
    <w:rsid w:val="005925A6"/>
    <w:rsid w:val="0059376F"/>
    <w:rsid w:val="00593F94"/>
    <w:rsid w:val="00595981"/>
    <w:rsid w:val="00596F38"/>
    <w:rsid w:val="00597190"/>
    <w:rsid w:val="005A158E"/>
    <w:rsid w:val="005A463D"/>
    <w:rsid w:val="005A4FD6"/>
    <w:rsid w:val="005A72D9"/>
    <w:rsid w:val="005B0BB4"/>
    <w:rsid w:val="005B30B3"/>
    <w:rsid w:val="005B356C"/>
    <w:rsid w:val="005B3826"/>
    <w:rsid w:val="005B51B4"/>
    <w:rsid w:val="005B53D7"/>
    <w:rsid w:val="005B55FC"/>
    <w:rsid w:val="005C023D"/>
    <w:rsid w:val="005C0FAE"/>
    <w:rsid w:val="005C3C8C"/>
    <w:rsid w:val="005C4302"/>
    <w:rsid w:val="005D79BA"/>
    <w:rsid w:val="005E0029"/>
    <w:rsid w:val="005E553F"/>
    <w:rsid w:val="005E6018"/>
    <w:rsid w:val="005F164A"/>
    <w:rsid w:val="005F2425"/>
    <w:rsid w:val="005F2FBD"/>
    <w:rsid w:val="005F36B2"/>
    <w:rsid w:val="005F47C2"/>
    <w:rsid w:val="005F4C21"/>
    <w:rsid w:val="005F7281"/>
    <w:rsid w:val="005F79E9"/>
    <w:rsid w:val="00600B06"/>
    <w:rsid w:val="00602A0C"/>
    <w:rsid w:val="006038C2"/>
    <w:rsid w:val="006043B1"/>
    <w:rsid w:val="00606517"/>
    <w:rsid w:val="006120A1"/>
    <w:rsid w:val="00612C63"/>
    <w:rsid w:val="0061374E"/>
    <w:rsid w:val="0061639A"/>
    <w:rsid w:val="006200F7"/>
    <w:rsid w:val="0062139C"/>
    <w:rsid w:val="00624104"/>
    <w:rsid w:val="0062470C"/>
    <w:rsid w:val="0062733E"/>
    <w:rsid w:val="00627B1E"/>
    <w:rsid w:val="006425BE"/>
    <w:rsid w:val="00644373"/>
    <w:rsid w:val="00644534"/>
    <w:rsid w:val="0065007E"/>
    <w:rsid w:val="006520FB"/>
    <w:rsid w:val="0065220A"/>
    <w:rsid w:val="006566ED"/>
    <w:rsid w:val="00657BBE"/>
    <w:rsid w:val="006606EE"/>
    <w:rsid w:val="0066242C"/>
    <w:rsid w:val="00663C44"/>
    <w:rsid w:val="00670A9B"/>
    <w:rsid w:val="006711B4"/>
    <w:rsid w:val="00673219"/>
    <w:rsid w:val="00673F12"/>
    <w:rsid w:val="00674241"/>
    <w:rsid w:val="006747FF"/>
    <w:rsid w:val="00675E5E"/>
    <w:rsid w:val="00676E18"/>
    <w:rsid w:val="00677C54"/>
    <w:rsid w:val="0068326C"/>
    <w:rsid w:val="00686EF7"/>
    <w:rsid w:val="00690900"/>
    <w:rsid w:val="00691543"/>
    <w:rsid w:val="006936FE"/>
    <w:rsid w:val="006945F7"/>
    <w:rsid w:val="006949ED"/>
    <w:rsid w:val="00695284"/>
    <w:rsid w:val="006955EA"/>
    <w:rsid w:val="00697621"/>
    <w:rsid w:val="006A161A"/>
    <w:rsid w:val="006A2727"/>
    <w:rsid w:val="006A3C1A"/>
    <w:rsid w:val="006B1C2A"/>
    <w:rsid w:val="006B3C1E"/>
    <w:rsid w:val="006B4157"/>
    <w:rsid w:val="006B62A7"/>
    <w:rsid w:val="006B7D61"/>
    <w:rsid w:val="006C0709"/>
    <w:rsid w:val="006C413E"/>
    <w:rsid w:val="006C433C"/>
    <w:rsid w:val="006C5005"/>
    <w:rsid w:val="006C5477"/>
    <w:rsid w:val="006C5B66"/>
    <w:rsid w:val="006D1EBC"/>
    <w:rsid w:val="006D3B48"/>
    <w:rsid w:val="006D3F9C"/>
    <w:rsid w:val="006D60B8"/>
    <w:rsid w:val="006D67DB"/>
    <w:rsid w:val="006D6DA4"/>
    <w:rsid w:val="006D7528"/>
    <w:rsid w:val="006E2FE4"/>
    <w:rsid w:val="006E41CB"/>
    <w:rsid w:val="006E48C4"/>
    <w:rsid w:val="006E77A3"/>
    <w:rsid w:val="006F1D46"/>
    <w:rsid w:val="006F2C42"/>
    <w:rsid w:val="006F6B52"/>
    <w:rsid w:val="006F73A4"/>
    <w:rsid w:val="00702BFF"/>
    <w:rsid w:val="00705963"/>
    <w:rsid w:val="00705CCC"/>
    <w:rsid w:val="00707B09"/>
    <w:rsid w:val="00712571"/>
    <w:rsid w:val="007127A8"/>
    <w:rsid w:val="007138AA"/>
    <w:rsid w:val="00716220"/>
    <w:rsid w:val="00717E4B"/>
    <w:rsid w:val="00724D5C"/>
    <w:rsid w:val="0072540B"/>
    <w:rsid w:val="00725571"/>
    <w:rsid w:val="007270F5"/>
    <w:rsid w:val="00727BB7"/>
    <w:rsid w:val="0073128F"/>
    <w:rsid w:val="0073223D"/>
    <w:rsid w:val="00735A22"/>
    <w:rsid w:val="007370B8"/>
    <w:rsid w:val="007371EA"/>
    <w:rsid w:val="0074072D"/>
    <w:rsid w:val="007409DB"/>
    <w:rsid w:val="00741F65"/>
    <w:rsid w:val="00742BD7"/>
    <w:rsid w:val="00743A04"/>
    <w:rsid w:val="00745CED"/>
    <w:rsid w:val="00746809"/>
    <w:rsid w:val="00746A9C"/>
    <w:rsid w:val="00750456"/>
    <w:rsid w:val="00753E4B"/>
    <w:rsid w:val="00754F3C"/>
    <w:rsid w:val="00757A96"/>
    <w:rsid w:val="00762588"/>
    <w:rsid w:val="00767D0F"/>
    <w:rsid w:val="007706B5"/>
    <w:rsid w:val="007721C6"/>
    <w:rsid w:val="00773479"/>
    <w:rsid w:val="00773871"/>
    <w:rsid w:val="007747F5"/>
    <w:rsid w:val="00780B14"/>
    <w:rsid w:val="00780D0D"/>
    <w:rsid w:val="0078106C"/>
    <w:rsid w:val="00782FE1"/>
    <w:rsid w:val="0078507D"/>
    <w:rsid w:val="00785816"/>
    <w:rsid w:val="00785ABF"/>
    <w:rsid w:val="00793DAA"/>
    <w:rsid w:val="007941F8"/>
    <w:rsid w:val="0079506E"/>
    <w:rsid w:val="007A178D"/>
    <w:rsid w:val="007A1977"/>
    <w:rsid w:val="007A2755"/>
    <w:rsid w:val="007A2A52"/>
    <w:rsid w:val="007A32EE"/>
    <w:rsid w:val="007A47BF"/>
    <w:rsid w:val="007B1E64"/>
    <w:rsid w:val="007B2536"/>
    <w:rsid w:val="007B2E26"/>
    <w:rsid w:val="007B36DB"/>
    <w:rsid w:val="007B3B04"/>
    <w:rsid w:val="007B7AFC"/>
    <w:rsid w:val="007C029A"/>
    <w:rsid w:val="007C06E3"/>
    <w:rsid w:val="007C220B"/>
    <w:rsid w:val="007C291E"/>
    <w:rsid w:val="007C31ED"/>
    <w:rsid w:val="007C3C5A"/>
    <w:rsid w:val="007D4270"/>
    <w:rsid w:val="007D578D"/>
    <w:rsid w:val="007D6683"/>
    <w:rsid w:val="007D690D"/>
    <w:rsid w:val="007D6A39"/>
    <w:rsid w:val="007E37AA"/>
    <w:rsid w:val="007E3806"/>
    <w:rsid w:val="007E4598"/>
    <w:rsid w:val="007E4A41"/>
    <w:rsid w:val="007E5819"/>
    <w:rsid w:val="007E62ED"/>
    <w:rsid w:val="007F2995"/>
    <w:rsid w:val="007F4B5E"/>
    <w:rsid w:val="007F57AF"/>
    <w:rsid w:val="0080032A"/>
    <w:rsid w:val="008009AA"/>
    <w:rsid w:val="0080439A"/>
    <w:rsid w:val="008046F9"/>
    <w:rsid w:val="00804D3A"/>
    <w:rsid w:val="008073AC"/>
    <w:rsid w:val="0080774A"/>
    <w:rsid w:val="00814235"/>
    <w:rsid w:val="00814A14"/>
    <w:rsid w:val="00817149"/>
    <w:rsid w:val="00822B67"/>
    <w:rsid w:val="008232B8"/>
    <w:rsid w:val="0082334B"/>
    <w:rsid w:val="00823BBD"/>
    <w:rsid w:val="00823CCA"/>
    <w:rsid w:val="0082515B"/>
    <w:rsid w:val="00830CE6"/>
    <w:rsid w:val="008324E0"/>
    <w:rsid w:val="00834F66"/>
    <w:rsid w:val="008353FA"/>
    <w:rsid w:val="00837CBE"/>
    <w:rsid w:val="008452B2"/>
    <w:rsid w:val="008454BB"/>
    <w:rsid w:val="00845719"/>
    <w:rsid w:val="00847098"/>
    <w:rsid w:val="00851D32"/>
    <w:rsid w:val="008540AD"/>
    <w:rsid w:val="00854D4D"/>
    <w:rsid w:val="00854FF5"/>
    <w:rsid w:val="008551E4"/>
    <w:rsid w:val="008559EB"/>
    <w:rsid w:val="00855C77"/>
    <w:rsid w:val="008573CD"/>
    <w:rsid w:val="00861726"/>
    <w:rsid w:val="0086593F"/>
    <w:rsid w:val="00865A81"/>
    <w:rsid w:val="00871C80"/>
    <w:rsid w:val="0087290B"/>
    <w:rsid w:val="00873D01"/>
    <w:rsid w:val="008760B2"/>
    <w:rsid w:val="0087729C"/>
    <w:rsid w:val="008801EF"/>
    <w:rsid w:val="00880BD0"/>
    <w:rsid w:val="00880DEB"/>
    <w:rsid w:val="00882FCB"/>
    <w:rsid w:val="00884AB8"/>
    <w:rsid w:val="0089193F"/>
    <w:rsid w:val="00892B43"/>
    <w:rsid w:val="00893A3B"/>
    <w:rsid w:val="00894134"/>
    <w:rsid w:val="008959B8"/>
    <w:rsid w:val="008A1A20"/>
    <w:rsid w:val="008A1A92"/>
    <w:rsid w:val="008A2C64"/>
    <w:rsid w:val="008A43B7"/>
    <w:rsid w:val="008A5926"/>
    <w:rsid w:val="008A7406"/>
    <w:rsid w:val="008B079A"/>
    <w:rsid w:val="008B0BE3"/>
    <w:rsid w:val="008B277D"/>
    <w:rsid w:val="008B3B19"/>
    <w:rsid w:val="008B42ED"/>
    <w:rsid w:val="008B4D2A"/>
    <w:rsid w:val="008B6402"/>
    <w:rsid w:val="008B7589"/>
    <w:rsid w:val="008C06A7"/>
    <w:rsid w:val="008C2BBA"/>
    <w:rsid w:val="008C3444"/>
    <w:rsid w:val="008C49C5"/>
    <w:rsid w:val="008C5588"/>
    <w:rsid w:val="008C63E5"/>
    <w:rsid w:val="008C7D00"/>
    <w:rsid w:val="008E2324"/>
    <w:rsid w:val="008E2ED8"/>
    <w:rsid w:val="008E48EC"/>
    <w:rsid w:val="008E694F"/>
    <w:rsid w:val="008E6BDA"/>
    <w:rsid w:val="008F0020"/>
    <w:rsid w:val="008F2B3E"/>
    <w:rsid w:val="008F3BAF"/>
    <w:rsid w:val="008F649B"/>
    <w:rsid w:val="008F680A"/>
    <w:rsid w:val="008F75C3"/>
    <w:rsid w:val="008F761E"/>
    <w:rsid w:val="00901BB4"/>
    <w:rsid w:val="009022F1"/>
    <w:rsid w:val="009029AF"/>
    <w:rsid w:val="00902D26"/>
    <w:rsid w:val="00903D45"/>
    <w:rsid w:val="00907AD2"/>
    <w:rsid w:val="00910A75"/>
    <w:rsid w:val="00912A50"/>
    <w:rsid w:val="00913F95"/>
    <w:rsid w:val="00915502"/>
    <w:rsid w:val="00920D17"/>
    <w:rsid w:val="009226C8"/>
    <w:rsid w:val="00924AB8"/>
    <w:rsid w:val="00931945"/>
    <w:rsid w:val="00932CC9"/>
    <w:rsid w:val="00933706"/>
    <w:rsid w:val="00933840"/>
    <w:rsid w:val="00933921"/>
    <w:rsid w:val="009368BF"/>
    <w:rsid w:val="00937DEF"/>
    <w:rsid w:val="00940EBB"/>
    <w:rsid w:val="0094143D"/>
    <w:rsid w:val="00944D3E"/>
    <w:rsid w:val="0095078F"/>
    <w:rsid w:val="00951457"/>
    <w:rsid w:val="00953AA4"/>
    <w:rsid w:val="00953EFC"/>
    <w:rsid w:val="0095415C"/>
    <w:rsid w:val="009566E6"/>
    <w:rsid w:val="00960C20"/>
    <w:rsid w:val="00961FC8"/>
    <w:rsid w:val="00964D7A"/>
    <w:rsid w:val="0096606D"/>
    <w:rsid w:val="00966951"/>
    <w:rsid w:val="00967206"/>
    <w:rsid w:val="00972032"/>
    <w:rsid w:val="00972CFE"/>
    <w:rsid w:val="00975F49"/>
    <w:rsid w:val="009809CD"/>
    <w:rsid w:val="00984701"/>
    <w:rsid w:val="00984AED"/>
    <w:rsid w:val="009868AB"/>
    <w:rsid w:val="00994929"/>
    <w:rsid w:val="00995778"/>
    <w:rsid w:val="0099636C"/>
    <w:rsid w:val="009976EE"/>
    <w:rsid w:val="009978CA"/>
    <w:rsid w:val="009A1516"/>
    <w:rsid w:val="009A1F26"/>
    <w:rsid w:val="009A2AC0"/>
    <w:rsid w:val="009A7A4A"/>
    <w:rsid w:val="009A7EAC"/>
    <w:rsid w:val="009B1FE4"/>
    <w:rsid w:val="009C06E6"/>
    <w:rsid w:val="009C3419"/>
    <w:rsid w:val="009C791B"/>
    <w:rsid w:val="009D0A77"/>
    <w:rsid w:val="009D33C1"/>
    <w:rsid w:val="009D55A9"/>
    <w:rsid w:val="009E63F2"/>
    <w:rsid w:val="009E73D5"/>
    <w:rsid w:val="009F1AD4"/>
    <w:rsid w:val="009F36DE"/>
    <w:rsid w:val="009F39D9"/>
    <w:rsid w:val="009F3B66"/>
    <w:rsid w:val="00A01424"/>
    <w:rsid w:val="00A015BF"/>
    <w:rsid w:val="00A02CB4"/>
    <w:rsid w:val="00A057E6"/>
    <w:rsid w:val="00A06942"/>
    <w:rsid w:val="00A07FA5"/>
    <w:rsid w:val="00A1198E"/>
    <w:rsid w:val="00A16C61"/>
    <w:rsid w:val="00A16DC5"/>
    <w:rsid w:val="00A17D38"/>
    <w:rsid w:val="00A22379"/>
    <w:rsid w:val="00A22E53"/>
    <w:rsid w:val="00A2526F"/>
    <w:rsid w:val="00A27019"/>
    <w:rsid w:val="00A303DC"/>
    <w:rsid w:val="00A30711"/>
    <w:rsid w:val="00A34968"/>
    <w:rsid w:val="00A401B9"/>
    <w:rsid w:val="00A42422"/>
    <w:rsid w:val="00A444ED"/>
    <w:rsid w:val="00A44E79"/>
    <w:rsid w:val="00A46321"/>
    <w:rsid w:val="00A46973"/>
    <w:rsid w:val="00A50936"/>
    <w:rsid w:val="00A50DC1"/>
    <w:rsid w:val="00A51EC0"/>
    <w:rsid w:val="00A54323"/>
    <w:rsid w:val="00A620CF"/>
    <w:rsid w:val="00A63BC7"/>
    <w:rsid w:val="00A66DAB"/>
    <w:rsid w:val="00A6721E"/>
    <w:rsid w:val="00A73C58"/>
    <w:rsid w:val="00A758C1"/>
    <w:rsid w:val="00A76D77"/>
    <w:rsid w:val="00A81B72"/>
    <w:rsid w:val="00A8305D"/>
    <w:rsid w:val="00A85C06"/>
    <w:rsid w:val="00A87326"/>
    <w:rsid w:val="00A94587"/>
    <w:rsid w:val="00A9551F"/>
    <w:rsid w:val="00A97122"/>
    <w:rsid w:val="00A97527"/>
    <w:rsid w:val="00AA26DC"/>
    <w:rsid w:val="00AA33BA"/>
    <w:rsid w:val="00AA48A6"/>
    <w:rsid w:val="00AA51CA"/>
    <w:rsid w:val="00AA5D9E"/>
    <w:rsid w:val="00AA6ED7"/>
    <w:rsid w:val="00AA77C2"/>
    <w:rsid w:val="00AB159B"/>
    <w:rsid w:val="00AB2CFF"/>
    <w:rsid w:val="00AB2F44"/>
    <w:rsid w:val="00AB706B"/>
    <w:rsid w:val="00AB7D4B"/>
    <w:rsid w:val="00AB7E0B"/>
    <w:rsid w:val="00AB7FF4"/>
    <w:rsid w:val="00AD40FE"/>
    <w:rsid w:val="00AD5EF3"/>
    <w:rsid w:val="00AD6D9B"/>
    <w:rsid w:val="00AE0854"/>
    <w:rsid w:val="00AE47D2"/>
    <w:rsid w:val="00AE4E80"/>
    <w:rsid w:val="00AE6767"/>
    <w:rsid w:val="00AE77CF"/>
    <w:rsid w:val="00AF0408"/>
    <w:rsid w:val="00AF0985"/>
    <w:rsid w:val="00AF0A90"/>
    <w:rsid w:val="00AF1C5C"/>
    <w:rsid w:val="00AF1CF4"/>
    <w:rsid w:val="00AF2051"/>
    <w:rsid w:val="00AF42D0"/>
    <w:rsid w:val="00AF6B7B"/>
    <w:rsid w:val="00AF7666"/>
    <w:rsid w:val="00B02942"/>
    <w:rsid w:val="00B04873"/>
    <w:rsid w:val="00B0679B"/>
    <w:rsid w:val="00B104A0"/>
    <w:rsid w:val="00B11A46"/>
    <w:rsid w:val="00B11B2A"/>
    <w:rsid w:val="00B11BB5"/>
    <w:rsid w:val="00B12533"/>
    <w:rsid w:val="00B13973"/>
    <w:rsid w:val="00B140BE"/>
    <w:rsid w:val="00B1457A"/>
    <w:rsid w:val="00B17E22"/>
    <w:rsid w:val="00B20FFD"/>
    <w:rsid w:val="00B21F97"/>
    <w:rsid w:val="00B243A6"/>
    <w:rsid w:val="00B2517A"/>
    <w:rsid w:val="00B26564"/>
    <w:rsid w:val="00B2785F"/>
    <w:rsid w:val="00B3205C"/>
    <w:rsid w:val="00B32FC5"/>
    <w:rsid w:val="00B35E55"/>
    <w:rsid w:val="00B36CFF"/>
    <w:rsid w:val="00B422E0"/>
    <w:rsid w:val="00B43260"/>
    <w:rsid w:val="00B44547"/>
    <w:rsid w:val="00B44EFF"/>
    <w:rsid w:val="00B46E53"/>
    <w:rsid w:val="00B47BA8"/>
    <w:rsid w:val="00B5083F"/>
    <w:rsid w:val="00B537E9"/>
    <w:rsid w:val="00B5471F"/>
    <w:rsid w:val="00B57C70"/>
    <w:rsid w:val="00B57D1E"/>
    <w:rsid w:val="00B6118D"/>
    <w:rsid w:val="00B62D85"/>
    <w:rsid w:val="00B6436B"/>
    <w:rsid w:val="00B67397"/>
    <w:rsid w:val="00B70269"/>
    <w:rsid w:val="00B737FD"/>
    <w:rsid w:val="00B74883"/>
    <w:rsid w:val="00B75494"/>
    <w:rsid w:val="00B75A3F"/>
    <w:rsid w:val="00B76A18"/>
    <w:rsid w:val="00B77A62"/>
    <w:rsid w:val="00B83875"/>
    <w:rsid w:val="00B843CF"/>
    <w:rsid w:val="00B847CA"/>
    <w:rsid w:val="00B84C3C"/>
    <w:rsid w:val="00B8571A"/>
    <w:rsid w:val="00B85D87"/>
    <w:rsid w:val="00B87837"/>
    <w:rsid w:val="00B921D5"/>
    <w:rsid w:val="00B938AF"/>
    <w:rsid w:val="00B94942"/>
    <w:rsid w:val="00B95879"/>
    <w:rsid w:val="00B96269"/>
    <w:rsid w:val="00BA3B04"/>
    <w:rsid w:val="00BA5050"/>
    <w:rsid w:val="00BA634D"/>
    <w:rsid w:val="00BA67FE"/>
    <w:rsid w:val="00BA6ACF"/>
    <w:rsid w:val="00BB16B9"/>
    <w:rsid w:val="00BB180E"/>
    <w:rsid w:val="00BB297C"/>
    <w:rsid w:val="00BB3AEE"/>
    <w:rsid w:val="00BB5F3C"/>
    <w:rsid w:val="00BB7E0C"/>
    <w:rsid w:val="00BC0C41"/>
    <w:rsid w:val="00BC17B4"/>
    <w:rsid w:val="00BC5B33"/>
    <w:rsid w:val="00BC6B6B"/>
    <w:rsid w:val="00BC7A7D"/>
    <w:rsid w:val="00BD0A0B"/>
    <w:rsid w:val="00BD2A5E"/>
    <w:rsid w:val="00BD6392"/>
    <w:rsid w:val="00BD6F8C"/>
    <w:rsid w:val="00BD79D0"/>
    <w:rsid w:val="00BE018D"/>
    <w:rsid w:val="00BE06B1"/>
    <w:rsid w:val="00BE0F82"/>
    <w:rsid w:val="00BE1B89"/>
    <w:rsid w:val="00BE381D"/>
    <w:rsid w:val="00BE4806"/>
    <w:rsid w:val="00BE6FA6"/>
    <w:rsid w:val="00BE7114"/>
    <w:rsid w:val="00BF0D8C"/>
    <w:rsid w:val="00BF4A14"/>
    <w:rsid w:val="00C07A45"/>
    <w:rsid w:val="00C103DC"/>
    <w:rsid w:val="00C138D5"/>
    <w:rsid w:val="00C13B2B"/>
    <w:rsid w:val="00C14A0A"/>
    <w:rsid w:val="00C15404"/>
    <w:rsid w:val="00C16831"/>
    <w:rsid w:val="00C16E48"/>
    <w:rsid w:val="00C20365"/>
    <w:rsid w:val="00C273F0"/>
    <w:rsid w:val="00C27C9D"/>
    <w:rsid w:val="00C31D4C"/>
    <w:rsid w:val="00C31D62"/>
    <w:rsid w:val="00C32438"/>
    <w:rsid w:val="00C37622"/>
    <w:rsid w:val="00C37B41"/>
    <w:rsid w:val="00C37BA9"/>
    <w:rsid w:val="00C41926"/>
    <w:rsid w:val="00C43142"/>
    <w:rsid w:val="00C44521"/>
    <w:rsid w:val="00C4617E"/>
    <w:rsid w:val="00C46232"/>
    <w:rsid w:val="00C4786F"/>
    <w:rsid w:val="00C50CF5"/>
    <w:rsid w:val="00C569AC"/>
    <w:rsid w:val="00C56DBB"/>
    <w:rsid w:val="00C57BD1"/>
    <w:rsid w:val="00C621E6"/>
    <w:rsid w:val="00C62522"/>
    <w:rsid w:val="00C64CDF"/>
    <w:rsid w:val="00C65F9D"/>
    <w:rsid w:val="00C6603D"/>
    <w:rsid w:val="00C66694"/>
    <w:rsid w:val="00C72031"/>
    <w:rsid w:val="00C7322D"/>
    <w:rsid w:val="00C7354D"/>
    <w:rsid w:val="00C7419E"/>
    <w:rsid w:val="00C751D1"/>
    <w:rsid w:val="00C80BCC"/>
    <w:rsid w:val="00C81772"/>
    <w:rsid w:val="00C835CC"/>
    <w:rsid w:val="00C83622"/>
    <w:rsid w:val="00C847BC"/>
    <w:rsid w:val="00C9336B"/>
    <w:rsid w:val="00C9555E"/>
    <w:rsid w:val="00C97F9D"/>
    <w:rsid w:val="00CA0261"/>
    <w:rsid w:val="00CA11A3"/>
    <w:rsid w:val="00CA2672"/>
    <w:rsid w:val="00CA4E6D"/>
    <w:rsid w:val="00CA553E"/>
    <w:rsid w:val="00CA601D"/>
    <w:rsid w:val="00CA6B19"/>
    <w:rsid w:val="00CA74AA"/>
    <w:rsid w:val="00CB0475"/>
    <w:rsid w:val="00CB0581"/>
    <w:rsid w:val="00CB46D4"/>
    <w:rsid w:val="00CB7D82"/>
    <w:rsid w:val="00CC06B8"/>
    <w:rsid w:val="00CC1DA6"/>
    <w:rsid w:val="00CC44FB"/>
    <w:rsid w:val="00CC62D2"/>
    <w:rsid w:val="00CD2418"/>
    <w:rsid w:val="00CD402B"/>
    <w:rsid w:val="00CD4708"/>
    <w:rsid w:val="00CD7238"/>
    <w:rsid w:val="00CE04F3"/>
    <w:rsid w:val="00CE23A8"/>
    <w:rsid w:val="00CE285B"/>
    <w:rsid w:val="00CE2A55"/>
    <w:rsid w:val="00CE3352"/>
    <w:rsid w:val="00CE38F6"/>
    <w:rsid w:val="00CE3F26"/>
    <w:rsid w:val="00CE3F95"/>
    <w:rsid w:val="00CE4917"/>
    <w:rsid w:val="00CE4B67"/>
    <w:rsid w:val="00CE6B26"/>
    <w:rsid w:val="00CE779B"/>
    <w:rsid w:val="00CF4907"/>
    <w:rsid w:val="00D02504"/>
    <w:rsid w:val="00D030A3"/>
    <w:rsid w:val="00D050E1"/>
    <w:rsid w:val="00D10EF7"/>
    <w:rsid w:val="00D11108"/>
    <w:rsid w:val="00D112AF"/>
    <w:rsid w:val="00D12EE0"/>
    <w:rsid w:val="00D13D57"/>
    <w:rsid w:val="00D14C4C"/>
    <w:rsid w:val="00D14FEE"/>
    <w:rsid w:val="00D17F5D"/>
    <w:rsid w:val="00D21181"/>
    <w:rsid w:val="00D21C9A"/>
    <w:rsid w:val="00D22228"/>
    <w:rsid w:val="00D22555"/>
    <w:rsid w:val="00D226CF"/>
    <w:rsid w:val="00D235D6"/>
    <w:rsid w:val="00D275DA"/>
    <w:rsid w:val="00D2768C"/>
    <w:rsid w:val="00D30E5D"/>
    <w:rsid w:val="00D323A8"/>
    <w:rsid w:val="00D33E51"/>
    <w:rsid w:val="00D34445"/>
    <w:rsid w:val="00D35698"/>
    <w:rsid w:val="00D358D2"/>
    <w:rsid w:val="00D40221"/>
    <w:rsid w:val="00D43251"/>
    <w:rsid w:val="00D439F7"/>
    <w:rsid w:val="00D462C1"/>
    <w:rsid w:val="00D47612"/>
    <w:rsid w:val="00D4799F"/>
    <w:rsid w:val="00D47A20"/>
    <w:rsid w:val="00D47D83"/>
    <w:rsid w:val="00D50414"/>
    <w:rsid w:val="00D5056C"/>
    <w:rsid w:val="00D53879"/>
    <w:rsid w:val="00D541B9"/>
    <w:rsid w:val="00D61E79"/>
    <w:rsid w:val="00D644A4"/>
    <w:rsid w:val="00D659AF"/>
    <w:rsid w:val="00D65D04"/>
    <w:rsid w:val="00D7032A"/>
    <w:rsid w:val="00D70CBE"/>
    <w:rsid w:val="00D72FFA"/>
    <w:rsid w:val="00D75682"/>
    <w:rsid w:val="00D760FA"/>
    <w:rsid w:val="00D83F47"/>
    <w:rsid w:val="00D86E0D"/>
    <w:rsid w:val="00D90670"/>
    <w:rsid w:val="00D9250B"/>
    <w:rsid w:val="00D93CE0"/>
    <w:rsid w:val="00D947DC"/>
    <w:rsid w:val="00D970BD"/>
    <w:rsid w:val="00DA0F4F"/>
    <w:rsid w:val="00DA34DD"/>
    <w:rsid w:val="00DA79BF"/>
    <w:rsid w:val="00DA7ECE"/>
    <w:rsid w:val="00DB11C2"/>
    <w:rsid w:val="00DB1E1E"/>
    <w:rsid w:val="00DB576A"/>
    <w:rsid w:val="00DB5DB2"/>
    <w:rsid w:val="00DC013D"/>
    <w:rsid w:val="00DC0B5B"/>
    <w:rsid w:val="00DC180E"/>
    <w:rsid w:val="00DC742A"/>
    <w:rsid w:val="00DD1877"/>
    <w:rsid w:val="00DD4E49"/>
    <w:rsid w:val="00DD563C"/>
    <w:rsid w:val="00DD704A"/>
    <w:rsid w:val="00DE050A"/>
    <w:rsid w:val="00DE0D0D"/>
    <w:rsid w:val="00DE10C6"/>
    <w:rsid w:val="00DE177B"/>
    <w:rsid w:val="00DE2441"/>
    <w:rsid w:val="00DE2E05"/>
    <w:rsid w:val="00DE3C41"/>
    <w:rsid w:val="00DE4362"/>
    <w:rsid w:val="00DE4AAC"/>
    <w:rsid w:val="00DE542F"/>
    <w:rsid w:val="00DE5D56"/>
    <w:rsid w:val="00DF1A0C"/>
    <w:rsid w:val="00DF3A91"/>
    <w:rsid w:val="00DF42B4"/>
    <w:rsid w:val="00DF5067"/>
    <w:rsid w:val="00E0094C"/>
    <w:rsid w:val="00E0309F"/>
    <w:rsid w:val="00E03CA7"/>
    <w:rsid w:val="00E04550"/>
    <w:rsid w:val="00E04C31"/>
    <w:rsid w:val="00E0514D"/>
    <w:rsid w:val="00E07F5B"/>
    <w:rsid w:val="00E07F66"/>
    <w:rsid w:val="00E11E7F"/>
    <w:rsid w:val="00E12608"/>
    <w:rsid w:val="00E12D10"/>
    <w:rsid w:val="00E1512F"/>
    <w:rsid w:val="00E20028"/>
    <w:rsid w:val="00E2139B"/>
    <w:rsid w:val="00E21EC7"/>
    <w:rsid w:val="00E23828"/>
    <w:rsid w:val="00E24177"/>
    <w:rsid w:val="00E24987"/>
    <w:rsid w:val="00E2545E"/>
    <w:rsid w:val="00E2587E"/>
    <w:rsid w:val="00E265D1"/>
    <w:rsid w:val="00E267CB"/>
    <w:rsid w:val="00E3005C"/>
    <w:rsid w:val="00E324B1"/>
    <w:rsid w:val="00E327BE"/>
    <w:rsid w:val="00E33146"/>
    <w:rsid w:val="00E34BC3"/>
    <w:rsid w:val="00E35E75"/>
    <w:rsid w:val="00E36E98"/>
    <w:rsid w:val="00E37777"/>
    <w:rsid w:val="00E40FEF"/>
    <w:rsid w:val="00E41AAD"/>
    <w:rsid w:val="00E4246C"/>
    <w:rsid w:val="00E46513"/>
    <w:rsid w:val="00E52259"/>
    <w:rsid w:val="00E529DD"/>
    <w:rsid w:val="00E530B1"/>
    <w:rsid w:val="00E546A8"/>
    <w:rsid w:val="00E67BE1"/>
    <w:rsid w:val="00E720EF"/>
    <w:rsid w:val="00E72F4D"/>
    <w:rsid w:val="00E732B7"/>
    <w:rsid w:val="00E73474"/>
    <w:rsid w:val="00E747D9"/>
    <w:rsid w:val="00E776D4"/>
    <w:rsid w:val="00E80102"/>
    <w:rsid w:val="00E8176E"/>
    <w:rsid w:val="00E8273B"/>
    <w:rsid w:val="00E82795"/>
    <w:rsid w:val="00E855D4"/>
    <w:rsid w:val="00E87712"/>
    <w:rsid w:val="00E87EE8"/>
    <w:rsid w:val="00E90529"/>
    <w:rsid w:val="00E91F56"/>
    <w:rsid w:val="00E9322F"/>
    <w:rsid w:val="00E94EA5"/>
    <w:rsid w:val="00E95262"/>
    <w:rsid w:val="00E95F2A"/>
    <w:rsid w:val="00E97288"/>
    <w:rsid w:val="00EA0452"/>
    <w:rsid w:val="00EA0E4F"/>
    <w:rsid w:val="00EA142A"/>
    <w:rsid w:val="00EA3B97"/>
    <w:rsid w:val="00EA48F7"/>
    <w:rsid w:val="00EA5842"/>
    <w:rsid w:val="00EA657A"/>
    <w:rsid w:val="00EA6C41"/>
    <w:rsid w:val="00EA6FD6"/>
    <w:rsid w:val="00EA72C2"/>
    <w:rsid w:val="00EB496E"/>
    <w:rsid w:val="00EC0BCC"/>
    <w:rsid w:val="00EC20DF"/>
    <w:rsid w:val="00EC20FB"/>
    <w:rsid w:val="00EC2C91"/>
    <w:rsid w:val="00EC4D3B"/>
    <w:rsid w:val="00EC6371"/>
    <w:rsid w:val="00EC797D"/>
    <w:rsid w:val="00EC7B4A"/>
    <w:rsid w:val="00EC7C4D"/>
    <w:rsid w:val="00ED0CDB"/>
    <w:rsid w:val="00ED21C9"/>
    <w:rsid w:val="00ED2A9D"/>
    <w:rsid w:val="00ED42ED"/>
    <w:rsid w:val="00ED4D89"/>
    <w:rsid w:val="00EE07FF"/>
    <w:rsid w:val="00EE352F"/>
    <w:rsid w:val="00EE386A"/>
    <w:rsid w:val="00EE40F0"/>
    <w:rsid w:val="00EE5029"/>
    <w:rsid w:val="00EE5B07"/>
    <w:rsid w:val="00EF18F6"/>
    <w:rsid w:val="00EF2316"/>
    <w:rsid w:val="00EF5DDE"/>
    <w:rsid w:val="00F0009D"/>
    <w:rsid w:val="00F043C4"/>
    <w:rsid w:val="00F06027"/>
    <w:rsid w:val="00F060F4"/>
    <w:rsid w:val="00F06B1E"/>
    <w:rsid w:val="00F10653"/>
    <w:rsid w:val="00F11B74"/>
    <w:rsid w:val="00F13525"/>
    <w:rsid w:val="00F15008"/>
    <w:rsid w:val="00F16111"/>
    <w:rsid w:val="00F21B1D"/>
    <w:rsid w:val="00F22B9E"/>
    <w:rsid w:val="00F271A6"/>
    <w:rsid w:val="00F324BC"/>
    <w:rsid w:val="00F32749"/>
    <w:rsid w:val="00F32CDB"/>
    <w:rsid w:val="00F34357"/>
    <w:rsid w:val="00F347E0"/>
    <w:rsid w:val="00F34F87"/>
    <w:rsid w:val="00F35A71"/>
    <w:rsid w:val="00F35E57"/>
    <w:rsid w:val="00F452F9"/>
    <w:rsid w:val="00F50FAF"/>
    <w:rsid w:val="00F516CC"/>
    <w:rsid w:val="00F534D4"/>
    <w:rsid w:val="00F54693"/>
    <w:rsid w:val="00F57F7A"/>
    <w:rsid w:val="00F612D9"/>
    <w:rsid w:val="00F61AF2"/>
    <w:rsid w:val="00F62635"/>
    <w:rsid w:val="00F6497A"/>
    <w:rsid w:val="00F64F38"/>
    <w:rsid w:val="00F6594B"/>
    <w:rsid w:val="00F675E3"/>
    <w:rsid w:val="00F676C3"/>
    <w:rsid w:val="00F67DC4"/>
    <w:rsid w:val="00F70D87"/>
    <w:rsid w:val="00F76884"/>
    <w:rsid w:val="00F80B91"/>
    <w:rsid w:val="00F815D3"/>
    <w:rsid w:val="00F818E6"/>
    <w:rsid w:val="00F84653"/>
    <w:rsid w:val="00F86395"/>
    <w:rsid w:val="00F8678F"/>
    <w:rsid w:val="00F86A55"/>
    <w:rsid w:val="00F87D96"/>
    <w:rsid w:val="00F917BD"/>
    <w:rsid w:val="00F9236A"/>
    <w:rsid w:val="00F92F25"/>
    <w:rsid w:val="00F940D0"/>
    <w:rsid w:val="00FA4AF5"/>
    <w:rsid w:val="00FA4FD5"/>
    <w:rsid w:val="00FA5C7A"/>
    <w:rsid w:val="00FB3DAB"/>
    <w:rsid w:val="00FB4621"/>
    <w:rsid w:val="00FB54E9"/>
    <w:rsid w:val="00FB5718"/>
    <w:rsid w:val="00FB648F"/>
    <w:rsid w:val="00FB6539"/>
    <w:rsid w:val="00FB6A7B"/>
    <w:rsid w:val="00FB74D2"/>
    <w:rsid w:val="00FB755C"/>
    <w:rsid w:val="00FB7FE1"/>
    <w:rsid w:val="00FC1939"/>
    <w:rsid w:val="00FD0B71"/>
    <w:rsid w:val="00FD15E0"/>
    <w:rsid w:val="00FD1F1E"/>
    <w:rsid w:val="00FD2DD1"/>
    <w:rsid w:val="00FD3C5C"/>
    <w:rsid w:val="00FD3D0E"/>
    <w:rsid w:val="00FD5233"/>
    <w:rsid w:val="00FD73C6"/>
    <w:rsid w:val="00FE2FA1"/>
    <w:rsid w:val="00FE32B2"/>
    <w:rsid w:val="00FE518F"/>
    <w:rsid w:val="00FE78A8"/>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1B8BA"/>
  <w15:docId w15:val="{7FB713C1-6E5D-4180-8E34-D31CAC564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7D1E"/>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436D2A"/>
    <w:pPr>
      <w:shd w:val="clear" w:color="auto" w:fill="2E74B5" w:themeFill="accent1" w:themeFillShade="BF"/>
      <w:tabs>
        <w:tab w:val="left" w:pos="3690"/>
      </w:tabs>
      <w:ind w:left="720"/>
      <w:jc w:val="center"/>
      <w:outlineLvl w:val="0"/>
    </w:pPr>
    <w:rPr>
      <w:b/>
      <w:smallCaps/>
      <w:color w:val="FFFFFF" w:themeColor="background1"/>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436D2A"/>
    <w:rPr>
      <w:rFonts w:ascii="Times New Roman" w:eastAsia="Times New Roman" w:hAnsi="Times New Roman" w:cs="Times New Roman"/>
      <w:b/>
      <w:smallCaps/>
      <w:noProof/>
      <w:color w:val="FFFFFF" w:themeColor="background1"/>
      <w:sz w:val="24"/>
      <w:szCs w:val="24"/>
      <w:shd w:val="clear" w:color="auto" w:fill="2E74B5" w:themeFill="accent1" w:themeFillShade="BF"/>
      <w:lang w:val="ro-RO"/>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uiPriority w:val="99"/>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 w:type="paragraph" w:styleId="TOC3">
    <w:name w:val="toc 3"/>
    <w:basedOn w:val="Normal"/>
    <w:next w:val="Normal"/>
    <w:autoRedefine/>
    <w:uiPriority w:val="39"/>
    <w:unhideWhenUsed/>
    <w:rsid w:val="000A4573"/>
    <w:pPr>
      <w:spacing w:after="100"/>
      <w:ind w:left="480"/>
    </w:pPr>
  </w:style>
  <w:style w:type="character" w:styleId="Hyperlink">
    <w:name w:val="Hyperlink"/>
    <w:basedOn w:val="DefaultParagraphFont"/>
    <w:uiPriority w:val="99"/>
    <w:unhideWhenUsed/>
    <w:rsid w:val="000A4573"/>
    <w:rPr>
      <w:color w:val="0563C1" w:themeColor="hyperlink"/>
      <w:u w:val="single"/>
    </w:rPr>
  </w:style>
  <w:style w:type="character" w:customStyle="1" w:styleId="slitbdy">
    <w:name w:val="s_lit_bdy"/>
    <w:basedOn w:val="DefaultParagraphFont"/>
    <w:rsid w:val="006606EE"/>
  </w:style>
  <w:style w:type="character" w:customStyle="1" w:styleId="spar">
    <w:name w:val="s_par"/>
    <w:basedOn w:val="DefaultParagraphFont"/>
    <w:rsid w:val="006606EE"/>
  </w:style>
  <w:style w:type="paragraph" w:styleId="Revision">
    <w:name w:val="Revision"/>
    <w:hidden/>
    <w:uiPriority w:val="99"/>
    <w:semiHidden/>
    <w:rsid w:val="00125FBD"/>
    <w:pPr>
      <w:spacing w:after="0" w:line="240" w:lineRule="auto"/>
    </w:pPr>
    <w:rPr>
      <w:rFonts w:ascii="Times New Roman" w:eastAsia="Times New Roman" w:hAnsi="Times New Roman" w:cs="Times New Roman"/>
      <w:noProof/>
      <w:sz w:val="24"/>
      <w:szCs w:val="24"/>
      <w:lang w:val="ro-RO"/>
    </w:rPr>
  </w:style>
  <w:style w:type="character" w:styleId="UnresolvedMention">
    <w:name w:val="Unresolved Mention"/>
    <w:basedOn w:val="DefaultParagraphFont"/>
    <w:uiPriority w:val="99"/>
    <w:semiHidden/>
    <w:unhideWhenUsed/>
    <w:rsid w:val="00E95F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169761102">
      <w:bodyDiv w:val="1"/>
      <w:marLeft w:val="0"/>
      <w:marRight w:val="0"/>
      <w:marTop w:val="0"/>
      <w:marBottom w:val="0"/>
      <w:divBdr>
        <w:top w:val="none" w:sz="0" w:space="0" w:color="auto"/>
        <w:left w:val="none" w:sz="0" w:space="0" w:color="auto"/>
        <w:bottom w:val="none" w:sz="0" w:space="0" w:color="auto"/>
        <w:right w:val="none" w:sz="0" w:space="0" w:color="auto"/>
      </w:divBdr>
    </w:div>
    <w:div w:id="193425149">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09795743">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25130544">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290745118">
      <w:bodyDiv w:val="1"/>
      <w:marLeft w:val="0"/>
      <w:marRight w:val="0"/>
      <w:marTop w:val="0"/>
      <w:marBottom w:val="0"/>
      <w:divBdr>
        <w:top w:val="none" w:sz="0" w:space="0" w:color="auto"/>
        <w:left w:val="none" w:sz="0" w:space="0" w:color="auto"/>
        <w:bottom w:val="none" w:sz="0" w:space="0" w:color="auto"/>
        <w:right w:val="none" w:sz="0" w:space="0" w:color="auto"/>
      </w:divBdr>
    </w:div>
    <w:div w:id="1515222392">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213675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E0E04A-7864-4A7E-A1DB-4F0F6F3E2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7</Pages>
  <Words>2448</Words>
  <Characters>13957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Anca Ileana Tevi</cp:lastModifiedBy>
  <cp:revision>30</cp:revision>
  <cp:lastPrinted>2023-10-12T10:42:00Z</cp:lastPrinted>
  <dcterms:created xsi:type="dcterms:W3CDTF">2023-09-06T10:42:00Z</dcterms:created>
  <dcterms:modified xsi:type="dcterms:W3CDTF">2023-12-22T07:44:00Z</dcterms:modified>
</cp:coreProperties>
</file>